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rPr>
          <w:rFonts w:hint="eastAsia" w:eastAsia="宋体"/>
          <w:lang w:eastAsia="zh-CN"/>
        </w:rPr>
      </w:pPr>
      <w:r>
        <w:t xml:space="preserve">2027 Spring Short Term </w:t>
      </w:r>
      <w:r>
        <w:rPr>
          <w:rFonts w:hint="eastAsia" w:eastAsia="宋体"/>
          <w:lang w:eastAsia="zh-CN"/>
        </w:rPr>
        <w:t>program</w:t>
      </w:r>
    </w:p>
    <w:p>
      <w:pPr>
        <w:pStyle w:val="26"/>
        <w:rPr>
          <w:rFonts w:ascii="Calibri" w:hAnsi="Calibri" w:eastAsia="宋体" w:cs="Calibri"/>
          <w:sz w:val="24"/>
          <w:lang w:eastAsia="zh-CN"/>
        </w:rPr>
      </w:pPr>
      <w:r>
        <w:rPr>
          <w:rFonts w:ascii="Calibri" w:hAnsi="Calibri" w:cs="Calibri"/>
          <w:sz w:val="24"/>
        </w:rPr>
        <w:t xml:space="preserve">Shenzhen University  |  Information </w:t>
      </w:r>
      <w:r>
        <w:rPr>
          <w:rFonts w:hint="eastAsia" w:ascii="Calibri" w:hAnsi="Calibri" w:eastAsia="宋体" w:cs="Calibri"/>
          <w:sz w:val="24"/>
          <w:lang w:val="en-US" w:eastAsia="zh-CN"/>
        </w:rPr>
        <w:t xml:space="preserve">Sheet </w:t>
      </w:r>
      <w:r>
        <w:rPr>
          <w:rFonts w:ascii="Calibri" w:hAnsi="Calibri" w:cs="Calibri"/>
          <w:sz w:val="24"/>
        </w:rPr>
        <w:t>for Partner Universities</w:t>
      </w:r>
    </w:p>
    <w:p>
      <w:pPr>
        <w:rPr>
          <w:rFonts w:eastAsia="宋体"/>
          <w:lang w:eastAsia="zh-CN"/>
        </w:rPr>
      </w:pPr>
    </w:p>
    <w:p>
      <w:pPr>
        <w:rPr>
          <w:rFonts w:cs="Calibri"/>
          <w:b/>
          <w:sz w:val="24"/>
          <w:szCs w:val="24"/>
        </w:rPr>
      </w:pPr>
      <w:r>
        <w:rPr>
          <w:rFonts w:hint="eastAsia" w:eastAsia="宋体" w:cs="Calibri"/>
          <w:b/>
          <w:sz w:val="24"/>
          <w:szCs w:val="24"/>
          <w:u w:val="single"/>
          <w:lang w:eastAsia="zh-CN"/>
        </w:rPr>
        <w:t xml:space="preserve">programme </w:t>
      </w:r>
      <w:r>
        <w:rPr>
          <w:rFonts w:cs="Calibri"/>
          <w:b/>
          <w:sz w:val="24"/>
          <w:szCs w:val="24"/>
          <w:u w:val="single"/>
        </w:rPr>
        <w:t>dates</w:t>
      </w:r>
      <w:r>
        <w:rPr>
          <w:rFonts w:cs="Calibri"/>
          <w:b/>
          <w:sz w:val="24"/>
          <w:szCs w:val="24"/>
        </w:rPr>
        <w:t>:</w:t>
      </w:r>
    </w:p>
    <w:p>
      <w:pPr>
        <w:rPr>
          <w:rFonts w:eastAsia="宋体" w:cs="Calibri"/>
          <w:sz w:val="24"/>
          <w:szCs w:val="24"/>
          <w:lang w:eastAsia="zh-CN"/>
        </w:rPr>
      </w:pPr>
      <w:r>
        <w:rPr>
          <w:rFonts w:cs="Calibri"/>
          <w:color w:val="FF0000"/>
          <w:sz w:val="24"/>
          <w:szCs w:val="24"/>
        </w:rPr>
        <w:t>7–16 March 2027</w:t>
      </w:r>
      <w:r>
        <w:rPr>
          <w:rFonts w:cs="Calibri"/>
          <w:sz w:val="24"/>
          <w:szCs w:val="24"/>
        </w:rPr>
        <w:t xml:space="preserve">. Please see </w:t>
      </w:r>
      <w:r>
        <w:rPr>
          <w:rFonts w:hint="eastAsia" w:eastAsia="宋体" w:cs="Calibri"/>
          <w:sz w:val="24"/>
          <w:szCs w:val="24"/>
          <w:lang w:val="en-US" w:eastAsia="zh-CN"/>
        </w:rPr>
        <w:t>&lt;Shenzhen University 2027 Spring Short-Term Programme Itinerary&gt;</w:t>
      </w:r>
      <w:r>
        <w:rPr>
          <w:rFonts w:cs="Calibri"/>
          <w:sz w:val="24"/>
          <w:szCs w:val="24"/>
        </w:rPr>
        <w:t xml:space="preserve"> for details.</w:t>
      </w:r>
    </w:p>
    <w:p>
      <w:pPr>
        <w:rPr>
          <w:rFonts w:eastAsia="宋体" w:cs="Calibri"/>
          <w:sz w:val="24"/>
          <w:szCs w:val="24"/>
          <w:lang w:eastAsia="zh-CN"/>
        </w:rPr>
      </w:pPr>
    </w:p>
    <w:p>
      <w:pPr>
        <w:pStyle w:val="3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Eligibility and Language Requirements</w:t>
      </w:r>
    </w:p>
    <w:p>
      <w:pPr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Eligibility: </w:t>
      </w:r>
      <w:r>
        <w:rPr>
          <w:rFonts w:cs="Calibri"/>
          <w:sz w:val="24"/>
          <w:szCs w:val="24"/>
        </w:rPr>
        <w:t xml:space="preserve">Participants must be non-Chinese nationals enrolled at the nominating university and must retain their student status throughout the </w:t>
      </w:r>
      <w:r>
        <w:rPr>
          <w:rFonts w:hint="eastAsia" w:eastAsia="宋体" w:cs="Calibri"/>
          <w:sz w:val="24"/>
          <w:szCs w:val="24"/>
          <w:lang w:eastAsia="zh-CN"/>
        </w:rPr>
        <w:t xml:space="preserve">programme </w:t>
      </w:r>
      <w:r>
        <w:rPr>
          <w:rFonts w:cs="Calibri"/>
          <w:sz w:val="24"/>
          <w:szCs w:val="24"/>
        </w:rPr>
        <w:t>and upon return.</w:t>
      </w:r>
    </w:p>
    <w:p>
      <w:pPr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Chinese: </w:t>
      </w:r>
      <w:r>
        <w:rPr>
          <w:rFonts w:hint="eastAsia" w:eastAsia="宋体" w:cs="Calibri"/>
          <w:sz w:val="24"/>
          <w:szCs w:val="24"/>
          <w:lang w:val="en-US" w:eastAsia="zh-CN"/>
        </w:rPr>
        <w:t>Chinese language lecture in the programme are designed for Mandarin learners at</w:t>
      </w:r>
      <w:r>
        <w:rPr>
          <w:rFonts w:cs="Calibri"/>
          <w:sz w:val="24"/>
          <w:szCs w:val="24"/>
        </w:rPr>
        <w:t xml:space="preserve"> beginner </w:t>
      </w:r>
      <w:r>
        <w:rPr>
          <w:rFonts w:hint="eastAsia" w:eastAsia="宋体" w:cs="Calibri"/>
          <w:sz w:val="24"/>
          <w:szCs w:val="24"/>
          <w:lang w:val="en-US" w:eastAsia="zh-CN"/>
        </w:rPr>
        <w:t>or</w:t>
      </w:r>
      <w:r>
        <w:rPr>
          <w:rFonts w:cs="Calibri"/>
          <w:sz w:val="24"/>
          <w:szCs w:val="24"/>
        </w:rPr>
        <w:t xml:space="preserve"> intermediate l</w:t>
      </w:r>
      <w:r>
        <w:rPr>
          <w:rFonts w:hint="eastAsia" w:eastAsia="宋体" w:cs="Calibri"/>
          <w:sz w:val="24"/>
          <w:szCs w:val="24"/>
          <w:lang w:val="en-US" w:eastAsia="zh-CN"/>
        </w:rPr>
        <w:t>evel</w:t>
      </w:r>
      <w:r>
        <w:rPr>
          <w:rFonts w:cs="Calibri"/>
          <w:sz w:val="24"/>
          <w:szCs w:val="24"/>
        </w:rPr>
        <w:t xml:space="preserve">. </w:t>
      </w:r>
      <w:r>
        <w:rPr>
          <w:rFonts w:hint="eastAsia" w:cs="Calibri"/>
          <w:sz w:val="24"/>
          <w:szCs w:val="24"/>
        </w:rPr>
        <w:t>Some prior knowledge of Chinese or basic spoken Chinese ability is recommended.</w:t>
      </w:r>
    </w:p>
    <w:p>
      <w:pPr>
        <w:rPr>
          <w:rFonts w:hint="eastAsia" w:eastAsia="宋体" w:cs="Calibri"/>
          <w:sz w:val="24"/>
          <w:szCs w:val="24"/>
          <w:lang w:val="en-US" w:eastAsia="zh-CN"/>
        </w:rPr>
      </w:pPr>
      <w:r>
        <w:rPr>
          <w:rFonts w:cs="Calibri"/>
          <w:b/>
          <w:sz w:val="24"/>
          <w:szCs w:val="24"/>
        </w:rPr>
        <w:t xml:space="preserve">English: </w:t>
      </w:r>
      <w:r>
        <w:rPr>
          <w:rFonts w:cs="Calibri"/>
          <w:sz w:val="24"/>
          <w:szCs w:val="24"/>
        </w:rPr>
        <w:t xml:space="preserve">English is the main language </w:t>
      </w:r>
      <w:r>
        <w:rPr>
          <w:rFonts w:hint="eastAsia" w:eastAsia="宋体" w:cs="Calibri"/>
          <w:sz w:val="24"/>
          <w:szCs w:val="24"/>
          <w:lang w:val="en-US" w:eastAsia="zh-CN"/>
        </w:rPr>
        <w:t>for other sessions</w:t>
      </w:r>
      <w:r>
        <w:rPr>
          <w:rFonts w:cs="Calibri"/>
          <w:sz w:val="24"/>
          <w:szCs w:val="24"/>
        </w:rPr>
        <w:t xml:space="preserve">. Participants should </w:t>
      </w:r>
      <w:r>
        <w:rPr>
          <w:rFonts w:hint="eastAsia" w:eastAsia="宋体" w:cs="Calibri"/>
          <w:sz w:val="24"/>
          <w:szCs w:val="24"/>
          <w:lang w:val="en-US" w:eastAsia="zh-CN"/>
        </w:rPr>
        <w:t xml:space="preserve">have enough command of English for </w:t>
      </w:r>
      <w:r>
        <w:rPr>
          <w:rFonts w:cs="Calibri"/>
          <w:sz w:val="24"/>
          <w:szCs w:val="24"/>
        </w:rPr>
        <w:t>the two English-taught lectures, join</w:t>
      </w:r>
      <w:r>
        <w:rPr>
          <w:rFonts w:hint="eastAsia" w:eastAsia="宋体" w:cs="Calibri"/>
          <w:sz w:val="24"/>
          <w:szCs w:val="24"/>
          <w:lang w:val="en-US" w:eastAsia="zh-CN"/>
        </w:rPr>
        <w:t>ing</w:t>
      </w:r>
      <w:r>
        <w:rPr>
          <w:rFonts w:cs="Calibri"/>
          <w:sz w:val="24"/>
          <w:szCs w:val="24"/>
        </w:rPr>
        <w:t xml:space="preserve"> discussions and communicat</w:t>
      </w:r>
      <w:r>
        <w:rPr>
          <w:rFonts w:hint="eastAsia" w:eastAsia="宋体" w:cs="Calibri"/>
          <w:sz w:val="24"/>
          <w:szCs w:val="24"/>
          <w:lang w:val="en-US" w:eastAsia="zh-CN"/>
        </w:rPr>
        <w:t>ing</w:t>
      </w:r>
      <w:r>
        <w:rPr>
          <w:rFonts w:cs="Calibri"/>
          <w:sz w:val="24"/>
          <w:szCs w:val="24"/>
        </w:rPr>
        <w:t xml:space="preserve"> with international peers.</w:t>
      </w:r>
      <w:r>
        <w:rPr>
          <w:rFonts w:hint="eastAsia" w:eastAsia="宋体" w:cs="Calibri"/>
          <w:sz w:val="24"/>
          <w:szCs w:val="24"/>
          <w:lang w:val="en-US" w:eastAsia="zh-CN"/>
        </w:rPr>
        <w:t>No language test certificate is required, but participants are expected to be fluent in English.</w:t>
      </w:r>
    </w:p>
    <w:p>
      <w:pPr>
        <w:rPr>
          <w:rFonts w:hint="eastAsia" w:eastAsia="宋体" w:cs="Calibri"/>
          <w:sz w:val="24"/>
          <w:szCs w:val="24"/>
          <w:lang w:val="en-US" w:eastAsia="zh-CN"/>
        </w:rPr>
      </w:pPr>
    </w:p>
    <w:p>
      <w:pPr>
        <w:pStyle w:val="3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Financial Support and Expenses</w:t>
      </w:r>
    </w:p>
    <w:p>
      <w:pPr>
        <w:rPr>
          <w:rFonts w:cs="Calibri"/>
          <w:b/>
          <w:sz w:val="24"/>
          <w:szCs w:val="24"/>
        </w:rPr>
      </w:pPr>
      <w:r>
        <w:rPr>
          <w:rFonts w:hint="eastAsia" w:eastAsia="宋体" w:cs="Calibri"/>
          <w:b/>
          <w:sz w:val="24"/>
          <w:szCs w:val="24"/>
          <w:lang w:val="en-US" w:eastAsia="zh-CN"/>
        </w:rPr>
        <w:t>Covered b</w:t>
      </w:r>
      <w:r>
        <w:rPr>
          <w:rFonts w:cs="Calibri"/>
          <w:b/>
          <w:sz w:val="24"/>
          <w:szCs w:val="24"/>
        </w:rPr>
        <w:t>y Shenzhen University:</w:t>
      </w:r>
    </w:p>
    <w:p>
      <w:pPr>
        <w:rPr>
          <w:rFonts w:cs="Calibri"/>
          <w:sz w:val="24"/>
          <w:szCs w:val="24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-P</w:t>
      </w:r>
      <w:r>
        <w:rPr>
          <w:rFonts w:hint="eastAsia" w:eastAsia="宋体" w:cs="Calibri"/>
          <w:sz w:val="24"/>
          <w:szCs w:val="24"/>
          <w:lang w:eastAsia="zh-CN"/>
        </w:rPr>
        <w:t xml:space="preserve">rogramme </w:t>
      </w:r>
      <w:r>
        <w:rPr>
          <w:rFonts w:cs="Calibri"/>
          <w:sz w:val="24"/>
          <w:szCs w:val="24"/>
        </w:rPr>
        <w:t xml:space="preserve">fee; </w:t>
      </w:r>
    </w:p>
    <w:p>
      <w:pPr>
        <w:rPr>
          <w:rFonts w:cs="Calibri"/>
          <w:sz w:val="24"/>
          <w:szCs w:val="24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-H</w:t>
      </w:r>
      <w:r>
        <w:rPr>
          <w:rFonts w:cs="Calibri"/>
          <w:sz w:val="24"/>
          <w:szCs w:val="24"/>
        </w:rPr>
        <w:t xml:space="preserve">otel </w:t>
      </w:r>
      <w:r>
        <w:rPr>
          <w:rFonts w:hint="eastAsia" w:eastAsia="宋体" w:cs="Calibri"/>
          <w:sz w:val="24"/>
          <w:szCs w:val="24"/>
          <w:lang w:val="en-US" w:eastAsia="zh-CN"/>
        </w:rPr>
        <w:t>A</w:t>
      </w:r>
      <w:r>
        <w:rPr>
          <w:rFonts w:cs="Calibri"/>
          <w:sz w:val="24"/>
          <w:szCs w:val="24"/>
        </w:rPr>
        <w:t>ccommodation (check-in: 7 March 2027; check-out: 16 March 2027);</w:t>
      </w:r>
    </w:p>
    <w:p>
      <w:pPr>
        <w:rPr>
          <w:rFonts w:cs="Calibri"/>
          <w:sz w:val="24"/>
          <w:szCs w:val="24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-A</w:t>
      </w:r>
      <w:r>
        <w:rPr>
          <w:rFonts w:cs="Calibri"/>
          <w:sz w:val="24"/>
          <w:szCs w:val="24"/>
        </w:rPr>
        <w:t xml:space="preserve">rrival and </w:t>
      </w:r>
      <w:r>
        <w:rPr>
          <w:rFonts w:hint="eastAsia" w:eastAsia="宋体" w:cs="Calibri"/>
          <w:sz w:val="24"/>
          <w:szCs w:val="24"/>
          <w:lang w:val="en-US" w:eastAsia="zh-CN"/>
        </w:rPr>
        <w:t>D</w:t>
      </w:r>
      <w:r>
        <w:rPr>
          <w:rFonts w:cs="Calibri"/>
          <w:sz w:val="24"/>
          <w:szCs w:val="24"/>
        </w:rPr>
        <w:t>eparture tra</w:t>
      </w:r>
      <w:r>
        <w:rPr>
          <w:rFonts w:hint="eastAsia" w:eastAsia="宋体" w:cs="Calibri"/>
          <w:sz w:val="24"/>
          <w:szCs w:val="24"/>
          <w:lang w:val="en-US" w:eastAsia="zh-CN"/>
        </w:rPr>
        <w:t>nsportation</w:t>
      </w:r>
      <w:r>
        <w:rPr>
          <w:rFonts w:cs="Calibri"/>
          <w:sz w:val="24"/>
          <w:szCs w:val="24"/>
        </w:rPr>
        <w:t xml:space="preserve"> between the hotel </w:t>
      </w:r>
      <w:r>
        <w:rPr>
          <w:rFonts w:hint="eastAsia" w:eastAsia="宋体" w:cs="Calibri"/>
          <w:sz w:val="24"/>
          <w:szCs w:val="24"/>
          <w:lang w:val="en-US" w:eastAsia="zh-CN"/>
        </w:rPr>
        <w:t xml:space="preserve">to </w:t>
      </w:r>
      <w:r>
        <w:rPr>
          <w:rFonts w:cs="Calibri"/>
          <w:sz w:val="24"/>
          <w:szCs w:val="24"/>
        </w:rPr>
        <w:t>Airport</w:t>
      </w:r>
      <w:r>
        <w:rPr>
          <w:rFonts w:hint="eastAsia" w:eastAsia="宋体" w:cs="Calibri"/>
          <w:sz w:val="24"/>
          <w:szCs w:val="24"/>
          <w:lang w:val="en-US" w:eastAsia="zh-CN"/>
        </w:rPr>
        <w:t xml:space="preserve"> (</w:t>
      </w:r>
      <w:r>
        <w:rPr>
          <w:rFonts w:cs="Calibri"/>
          <w:sz w:val="24"/>
          <w:szCs w:val="24"/>
        </w:rPr>
        <w:t>Port</w:t>
      </w:r>
      <w:r>
        <w:rPr>
          <w:rFonts w:hint="eastAsia" w:eastAsia="宋体" w:cs="Calibri"/>
          <w:sz w:val="24"/>
          <w:szCs w:val="24"/>
          <w:lang w:val="en-US" w:eastAsia="zh-CN"/>
        </w:rPr>
        <w:t>)</w:t>
      </w:r>
      <w:r>
        <w:rPr>
          <w:rFonts w:cs="Calibri"/>
          <w:sz w:val="24"/>
          <w:szCs w:val="24"/>
        </w:rPr>
        <w:t xml:space="preserve">; </w:t>
      </w:r>
    </w:p>
    <w:p>
      <w:pPr>
        <w:rPr>
          <w:rFonts w:hint="eastAsia" w:eastAsia="宋体" w:cs="Calibri"/>
          <w:sz w:val="24"/>
          <w:szCs w:val="24"/>
          <w:lang w:val="en-US" w:eastAsia="zh-CN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-Insurance that covers the entire programme duration and provides coverage within Mainland China</w:t>
      </w:r>
    </w:p>
    <w:p>
      <w:pPr>
        <w:rPr>
          <w:rFonts w:hint="default" w:eastAsia="宋体" w:cs="Calibri"/>
          <w:sz w:val="24"/>
          <w:szCs w:val="24"/>
          <w:lang w:val="en-US" w:eastAsia="zh-CN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-Each participant will also receive a living allowance of RMB 3,000, to be issued in cash at arrival registration.</w:t>
      </w:r>
    </w:p>
    <w:p>
      <w:pPr>
        <w:rPr>
          <w:rFonts w:hint="default" w:cs="Calibri"/>
          <w:b/>
          <w:sz w:val="24"/>
          <w:szCs w:val="24"/>
          <w:lang w:val="en-US" w:eastAsia="zh-CN"/>
        </w:rPr>
      </w:pPr>
      <w:r>
        <w:rPr>
          <w:rFonts w:hint="eastAsia" w:cs="Calibri"/>
          <w:b/>
          <w:sz w:val="24"/>
          <w:szCs w:val="24"/>
          <w:lang w:val="en-US" w:eastAsia="zh-CN"/>
        </w:rPr>
        <w:t>Borne by participants:</w:t>
      </w:r>
    </w:p>
    <w:p>
      <w:pPr>
        <w:rPr>
          <w:rFonts w:hint="eastAsia" w:eastAsia="宋体" w:cs="Calibri"/>
          <w:sz w:val="24"/>
          <w:szCs w:val="24"/>
          <w:lang w:val="en-US" w:eastAsia="zh-CN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</w:t>
      </w:r>
      <w:r>
        <w:rPr>
          <w:rFonts w:cs="Calibri"/>
          <w:sz w:val="24"/>
          <w:szCs w:val="24"/>
        </w:rPr>
        <w:t>Round-trip airfare</w:t>
      </w:r>
      <w:r>
        <w:rPr>
          <w:rFonts w:hint="eastAsia" w:eastAsia="宋体" w:cs="Calibri"/>
          <w:sz w:val="24"/>
          <w:szCs w:val="24"/>
          <w:lang w:val="en-US" w:eastAsia="zh-CN"/>
        </w:rPr>
        <w:t>;</w:t>
      </w:r>
    </w:p>
    <w:p>
      <w:pPr>
        <w:rPr>
          <w:rFonts w:hint="eastAsia" w:eastAsia="宋体" w:cs="Calibri"/>
          <w:sz w:val="24"/>
          <w:szCs w:val="24"/>
          <w:lang w:val="en-US" w:eastAsia="zh-CN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</w:t>
      </w:r>
      <w:r>
        <w:rPr>
          <w:rFonts w:cs="Calibri"/>
          <w:sz w:val="24"/>
          <w:szCs w:val="24"/>
        </w:rPr>
        <w:t>other travel costs to and from Shenzhen</w:t>
      </w:r>
      <w:r>
        <w:rPr>
          <w:rFonts w:hint="eastAsia" w:eastAsia="宋体" w:cs="Calibri"/>
          <w:sz w:val="24"/>
          <w:szCs w:val="24"/>
          <w:lang w:val="en-US" w:eastAsia="zh-CN"/>
        </w:rPr>
        <w:t>;</w:t>
      </w:r>
    </w:p>
    <w:p>
      <w:pPr>
        <w:rPr>
          <w:rFonts w:cs="Calibri"/>
          <w:sz w:val="24"/>
          <w:szCs w:val="24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-D</w:t>
      </w:r>
      <w:r>
        <w:rPr>
          <w:rFonts w:cs="Calibri"/>
          <w:sz w:val="24"/>
          <w:szCs w:val="24"/>
        </w:rPr>
        <w:t>aily meals</w:t>
      </w:r>
    </w:p>
    <w:p>
      <w:pPr>
        <w:rPr>
          <w:rFonts w:hint="default" w:cs="Calibri"/>
          <w:sz w:val="24"/>
          <w:szCs w:val="24"/>
          <w:lang w:val="en-US"/>
        </w:rPr>
      </w:pPr>
      <w:r>
        <w:rPr>
          <w:rFonts w:hint="eastAsia" w:eastAsia="宋体" w:cs="Calibri"/>
          <w:sz w:val="24"/>
          <w:szCs w:val="24"/>
          <w:lang w:val="en-US" w:eastAsia="zh-CN"/>
        </w:rPr>
        <w:t>-Other personal expenses not listed above.</w:t>
      </w:r>
    </w:p>
    <w:p>
      <w:pPr>
        <w:rPr>
          <w:rFonts w:cs="Calibri"/>
          <w:sz w:val="24"/>
          <w:szCs w:val="24"/>
        </w:rPr>
      </w:pPr>
    </w:p>
    <w:p>
      <w:pPr>
        <w:rPr>
          <w:rFonts w:hint="eastAsia" w:ascii="Calibri" w:hAnsi="Calibri" w:cs="Calibri"/>
          <w:b/>
          <w:bCs/>
          <w:sz w:val="24"/>
          <w:szCs w:val="24"/>
          <w:u w:val="single"/>
        </w:rPr>
      </w:pPr>
      <w:r>
        <w:rPr>
          <w:rFonts w:hint="eastAsia" w:eastAsia="宋体" w:cs="Calibri"/>
          <w:b/>
          <w:bCs/>
          <w:sz w:val="24"/>
          <w:szCs w:val="24"/>
          <w:u w:val="single"/>
          <w:lang w:val="en-US" w:eastAsia="zh-CN"/>
        </w:rPr>
        <w:t>A</w:t>
      </w:r>
      <w:r>
        <w:rPr>
          <w:rFonts w:hint="eastAsia" w:ascii="Calibri" w:hAnsi="Calibri" w:cs="Calibri"/>
          <w:b/>
          <w:bCs/>
          <w:sz w:val="24"/>
          <w:szCs w:val="24"/>
          <w:u w:val="single"/>
        </w:rPr>
        <w:t xml:space="preserve">pplication </w:t>
      </w:r>
      <w:r>
        <w:rPr>
          <w:rFonts w:hint="eastAsia" w:eastAsia="宋体" w:cs="Calibri"/>
          <w:b/>
          <w:bCs/>
          <w:sz w:val="24"/>
          <w:szCs w:val="24"/>
          <w:u w:val="single"/>
          <w:lang w:val="en-US" w:eastAsia="zh-CN"/>
        </w:rPr>
        <w:t>P</w:t>
      </w:r>
      <w:r>
        <w:rPr>
          <w:rFonts w:hint="eastAsia" w:ascii="Calibri" w:hAnsi="Calibri" w:cs="Calibri"/>
          <w:b/>
          <w:bCs/>
          <w:sz w:val="24"/>
          <w:szCs w:val="24"/>
          <w:u w:val="single"/>
        </w:rPr>
        <w:t>rocedure</w:t>
      </w:r>
    </w:p>
    <w:p>
      <w:pPr>
        <w:rPr>
          <w:rFonts w:hint="default" w:eastAsia="宋体" w:cs="Calibri"/>
          <w:b/>
          <w:sz w:val="24"/>
          <w:szCs w:val="24"/>
          <w:lang w:val="en-US" w:eastAsia="zh-CN"/>
        </w:rPr>
      </w:pPr>
      <w:r>
        <w:rPr>
          <w:rFonts w:hint="eastAsia" w:eastAsia="宋体" w:cs="Calibri"/>
          <w:b/>
          <w:sz w:val="24"/>
          <w:szCs w:val="24"/>
          <w:highlight w:val="yellow"/>
          <w:lang w:val="en-US" w:eastAsia="zh-CN"/>
        </w:rPr>
        <w:t>2</w:t>
      </w:r>
      <w:r>
        <w:rPr>
          <w:rFonts w:hint="eastAsia" w:cs="Calibri"/>
          <w:b/>
          <w:sz w:val="24"/>
          <w:szCs w:val="24"/>
        </w:rPr>
        <w:t xml:space="preserve"> </w:t>
      </w:r>
      <w:r>
        <w:rPr>
          <w:rFonts w:hint="eastAsia" w:cs="Calibri"/>
          <w:b w:val="0"/>
          <w:bCs/>
          <w:sz w:val="24"/>
          <w:szCs w:val="24"/>
        </w:rPr>
        <w:t>sponsored slots are available for this</w:t>
      </w:r>
      <w:r>
        <w:rPr>
          <w:rFonts w:hint="eastAsia" w:eastAsia="宋体" w:cs="Calibri"/>
          <w:b w:val="0"/>
          <w:bCs/>
          <w:sz w:val="24"/>
          <w:szCs w:val="24"/>
          <w:lang w:val="en-US" w:eastAsia="zh-CN"/>
        </w:rPr>
        <w:t xml:space="preserve"> Programme.</w:t>
      </w:r>
    </w:p>
    <w:p>
      <w:pPr>
        <w:rPr>
          <w:rFonts w:cs="Calibri"/>
          <w:sz w:val="24"/>
          <w:szCs w:val="24"/>
        </w:rPr>
      </w:pPr>
      <w:r>
        <w:rPr>
          <w:rFonts w:hint="eastAsia" w:eastAsia="宋体" w:cs="Calibri"/>
          <w:b/>
          <w:bCs/>
          <w:sz w:val="24"/>
          <w:szCs w:val="24"/>
          <w:lang w:val="en-US" w:eastAsia="zh-CN"/>
        </w:rPr>
        <w:t>Deadline: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color w:val="FF0000"/>
          <w:sz w:val="24"/>
          <w:szCs w:val="24"/>
        </w:rPr>
        <w:t>Please</w:t>
      </w:r>
      <w:bookmarkStart w:id="1" w:name="_GoBack"/>
      <w:bookmarkStart w:id="0" w:name="OLE_LINK1"/>
      <w:r>
        <w:rPr>
          <w:rFonts w:cs="Calibri"/>
          <w:color w:val="FF0000"/>
          <w:sz w:val="24"/>
          <w:szCs w:val="24"/>
        </w:rPr>
        <w:t xml:space="preserve"> </w:t>
      </w:r>
      <w:r>
        <w:rPr>
          <w:rFonts w:hint="eastAsia" w:eastAsia="宋体" w:cs="Calibri"/>
          <w:color w:val="FF0000"/>
          <w:sz w:val="24"/>
          <w:szCs w:val="24"/>
          <w:lang w:val="en-US" w:eastAsia="zh-CN"/>
        </w:rPr>
        <w:t>submit</w:t>
      </w:r>
      <w:r>
        <w:rPr>
          <w:rFonts w:cs="Calibri"/>
          <w:color w:val="FF0000"/>
          <w:sz w:val="24"/>
          <w:szCs w:val="24"/>
        </w:rPr>
        <w:t xml:space="preserve"> the</w:t>
      </w:r>
      <w:r>
        <w:rPr>
          <w:rFonts w:hint="eastAsia" w:eastAsia="宋体" w:cs="Calibri"/>
          <w:color w:val="FF0000"/>
          <w:sz w:val="24"/>
          <w:szCs w:val="24"/>
          <w:lang w:val="en-US" w:eastAsia="zh-CN"/>
        </w:rPr>
        <w:t xml:space="preserve"> </w:t>
      </w:r>
      <w:r>
        <w:rPr>
          <w:rFonts w:cs="Calibri"/>
          <w:color w:val="FF0000"/>
          <w:sz w:val="24"/>
          <w:szCs w:val="24"/>
        </w:rPr>
        <w:t>online</w:t>
      </w:r>
      <w:r>
        <w:rPr>
          <w:rFonts w:hint="eastAsia" w:eastAsia="宋体" w:cs="Calibri"/>
          <w:color w:val="FF0000"/>
          <w:sz w:val="24"/>
          <w:szCs w:val="24"/>
          <w:lang w:val="en-US" w:eastAsia="zh-CN"/>
        </w:rPr>
        <w:t xml:space="preserve"> Application </w:t>
      </w:r>
      <w:r>
        <w:rPr>
          <w:rFonts w:cs="Calibri"/>
          <w:color w:val="FF0000"/>
          <w:sz w:val="24"/>
          <w:szCs w:val="24"/>
        </w:rPr>
        <w:t xml:space="preserve">form </w:t>
      </w:r>
      <w:r>
        <w:rPr>
          <w:rFonts w:hint="eastAsia" w:eastAsia="宋体" w:cs="Calibri"/>
          <w:color w:val="FF0000"/>
          <w:sz w:val="24"/>
          <w:szCs w:val="24"/>
          <w:lang w:val="en-US" w:eastAsia="zh-CN"/>
        </w:rPr>
        <w:t>before</w:t>
      </w:r>
      <w:r>
        <w:rPr>
          <w:rFonts w:cs="Calibri"/>
          <w:color w:val="FF0000"/>
          <w:sz w:val="24"/>
          <w:szCs w:val="24"/>
        </w:rPr>
        <w:t xml:space="preserve"> 15 November 2026</w:t>
      </w:r>
      <w:bookmarkEnd w:id="1"/>
      <w:bookmarkEnd w:id="0"/>
      <w:r>
        <w:rPr>
          <w:rFonts w:hint="eastAsia" w:eastAsia="宋体" w:cs="Calibri"/>
          <w:color w:val="FF0000"/>
          <w:sz w:val="24"/>
          <w:szCs w:val="24"/>
          <w:lang w:val="en-US" w:eastAsia="zh-CN"/>
        </w:rPr>
        <w:t>(Beijing time)</w:t>
      </w:r>
      <w:r>
        <w:rPr>
          <w:rFonts w:cs="Calibri"/>
          <w:color w:val="FF0000"/>
          <w:sz w:val="24"/>
          <w:szCs w:val="24"/>
        </w:rPr>
        <w:t>.</w:t>
      </w:r>
    </w:p>
    <w:p>
      <w:pPr>
        <w:rPr>
          <w:rFonts w:eastAsia="宋体" w:cs="Calibri"/>
          <w:bCs/>
          <w:sz w:val="24"/>
          <w:szCs w:val="24"/>
          <w:lang w:eastAsia="zh-CN"/>
        </w:rPr>
      </w:pPr>
      <w:r>
        <w:rPr>
          <w:rFonts w:hint="eastAsia" w:cs="Calibri"/>
          <w:b/>
          <w:sz w:val="24"/>
          <w:szCs w:val="24"/>
          <w:lang w:val="en-US" w:eastAsia="zh-CN"/>
        </w:rPr>
        <w:t>Application F</w:t>
      </w:r>
      <w:r>
        <w:rPr>
          <w:rFonts w:cs="Calibri"/>
          <w:b/>
          <w:sz w:val="24"/>
          <w:szCs w:val="24"/>
        </w:rPr>
        <w:t>orm</w:t>
      </w:r>
      <w:r>
        <w:rPr>
          <w:rFonts w:hint="eastAsia" w:eastAsia="宋体" w:cs="Calibri"/>
          <w:b/>
          <w:sz w:val="24"/>
          <w:szCs w:val="24"/>
          <w:lang w:val="en-US" w:eastAsia="zh-CN"/>
        </w:rPr>
        <w:t xml:space="preserve"> Link</w:t>
      </w:r>
      <w:r>
        <w:rPr>
          <w:rFonts w:cs="Calibri"/>
          <w:b/>
          <w:sz w:val="24"/>
          <w:szCs w:val="24"/>
        </w:rPr>
        <w:t>:</w:t>
      </w:r>
      <w:r>
        <w:t xml:space="preserve"> </w:t>
      </w:r>
      <w:r>
        <w:fldChar w:fldCharType="begin"/>
      </w:r>
      <w:r>
        <w:instrText xml:space="preserve"> HYPERLINK "https://m5nn6aso.jsjform.com/f/sffUG9" </w:instrText>
      </w:r>
      <w:r>
        <w:fldChar w:fldCharType="separate"/>
      </w:r>
      <w:r>
        <w:rPr>
          <w:rStyle w:val="135"/>
          <w:rFonts w:cs="Calibri"/>
          <w:bCs/>
          <w:sz w:val="24"/>
          <w:szCs w:val="24"/>
        </w:rPr>
        <w:t>https://m5nn6aso.jsjform.com/f/sffUG9</w:t>
      </w:r>
      <w:r>
        <w:rPr>
          <w:rStyle w:val="135"/>
          <w:rFonts w:cs="Calibri"/>
          <w:bCs/>
          <w:sz w:val="24"/>
          <w:szCs w:val="24"/>
        </w:rPr>
        <w:fldChar w:fldCharType="end"/>
      </w:r>
    </w:p>
    <w:p>
      <w:pPr>
        <w:rPr>
          <w:rFonts w:hint="eastAsia" w:eastAsia="宋体" w:cs="Calibri"/>
          <w:sz w:val="24"/>
          <w:szCs w:val="24"/>
          <w:lang w:eastAsia="zh-CN"/>
        </w:rPr>
      </w:pPr>
    </w:p>
    <w:p>
      <w:pPr>
        <w:pStyle w:val="3"/>
        <w:rPr>
          <w:rFonts w:hint="default" w:ascii="Calibri" w:hAnsi="Calibri" w:eastAsia="宋体" w:cs="Calibri"/>
          <w:sz w:val="24"/>
          <w:szCs w:val="24"/>
          <w:u w:val="single"/>
          <w:lang w:val="en-US" w:eastAsia="zh-CN"/>
        </w:rPr>
      </w:pPr>
      <w:r>
        <w:rPr>
          <w:rFonts w:ascii="Calibri" w:hAnsi="Calibri" w:cs="Calibri"/>
          <w:sz w:val="24"/>
          <w:szCs w:val="24"/>
          <w:u w:val="single"/>
        </w:rPr>
        <w:t>Notes</w:t>
      </w:r>
      <w:r>
        <w:rPr>
          <w:rFonts w:hint="eastAsia" w:ascii="Calibri" w:hAnsi="Calibri" w:eastAsia="宋体" w:cs="Calibri"/>
          <w:sz w:val="24"/>
          <w:szCs w:val="24"/>
          <w:u w:val="single"/>
          <w:lang w:val="en-US" w:eastAsia="zh-CN"/>
        </w:rPr>
        <w:t xml:space="preserve"> on </w:t>
      </w:r>
      <w:r>
        <w:rPr>
          <w:rFonts w:ascii="Calibri" w:hAnsi="Calibri" w:cs="Calibri"/>
          <w:sz w:val="24"/>
          <w:szCs w:val="24"/>
          <w:u w:val="single"/>
        </w:rPr>
        <w:t>Itinerary</w:t>
      </w:r>
    </w:p>
    <w:p>
      <w:pPr>
        <w:rPr>
          <w:rFonts w:cs="Calibri"/>
          <w:sz w:val="24"/>
          <w:szCs w:val="24"/>
          <w:highlight w:val="yellow"/>
        </w:rPr>
      </w:pPr>
      <w:r>
        <w:rPr>
          <w:rFonts w:cs="Calibri"/>
          <w:b/>
          <w:sz w:val="24"/>
          <w:szCs w:val="24"/>
        </w:rPr>
        <w:t xml:space="preserve">Day 4 Option A: </w:t>
      </w:r>
      <w:r>
        <w:rPr>
          <w:rFonts w:hint="eastAsia" w:cs="Calibri"/>
          <w:b w:val="0"/>
          <w:bCs/>
          <w:sz w:val="24"/>
          <w:szCs w:val="24"/>
        </w:rPr>
        <w:t xml:space="preserve">Day 4 Option A currently has a tentative capacity of 10. These slots are surplus from another </w:t>
      </w:r>
      <w:r>
        <w:rPr>
          <w:rFonts w:hint="eastAsia" w:eastAsia="宋体" w:cs="Calibri"/>
          <w:b w:val="0"/>
          <w:bCs/>
          <w:sz w:val="24"/>
          <w:szCs w:val="24"/>
          <w:lang w:eastAsia="zh-CN"/>
        </w:rPr>
        <w:t xml:space="preserve">programme </w:t>
      </w:r>
      <w:r>
        <w:rPr>
          <w:rFonts w:hint="eastAsia" w:cs="Calibri"/>
          <w:b w:val="0"/>
          <w:bCs/>
          <w:sz w:val="24"/>
          <w:szCs w:val="24"/>
        </w:rPr>
        <w:t xml:space="preserve">and may be allocated to this </w:t>
      </w:r>
      <w:r>
        <w:rPr>
          <w:rFonts w:hint="eastAsia" w:eastAsia="宋体" w:cs="Calibri"/>
          <w:b w:val="0"/>
          <w:bCs/>
          <w:sz w:val="24"/>
          <w:szCs w:val="24"/>
          <w:lang w:eastAsia="zh-CN"/>
        </w:rPr>
        <w:t>programme,</w:t>
      </w:r>
      <w:r>
        <w:rPr>
          <w:rFonts w:hint="eastAsia" w:cs="Calibri"/>
          <w:b w:val="0"/>
          <w:bCs/>
          <w:sz w:val="24"/>
          <w:szCs w:val="24"/>
        </w:rPr>
        <w:t xml:space="preserve"> subject to confirmation. If available, they will be assigned on a first-come, first-served basis.</w:t>
      </w:r>
    </w:p>
    <w:p>
      <w:pPr>
        <w:rPr>
          <w:rFonts w:eastAsia="宋体" w:cs="Calibri"/>
          <w:sz w:val="24"/>
          <w:szCs w:val="24"/>
          <w:lang w:eastAsia="zh-CN"/>
        </w:rPr>
      </w:pPr>
      <w:r>
        <w:rPr>
          <w:rFonts w:cs="Calibri"/>
          <w:b/>
          <w:sz w:val="24"/>
          <w:szCs w:val="24"/>
        </w:rPr>
        <w:t xml:space="preserve">Day 6 Thematic lecture: </w:t>
      </w:r>
      <w:r>
        <w:rPr>
          <w:rFonts w:hint="eastAsia" w:eastAsia="宋体" w:cs="Calibri"/>
          <w:sz w:val="24"/>
          <w:szCs w:val="24"/>
          <w:lang w:val="en-US" w:eastAsia="zh-CN"/>
        </w:rPr>
        <w:t>To be decided by participants(Selection method will be advised at a later date)</w:t>
      </w:r>
      <w:r>
        <w:rPr>
          <w:rFonts w:cs="Calibri"/>
          <w:sz w:val="24"/>
          <w:szCs w:val="24"/>
        </w:rPr>
        <w:t>.</w:t>
      </w:r>
    </w:p>
    <w:p>
      <w:pPr>
        <w:rPr>
          <w:rFonts w:eastAsia="宋体" w:cs="Calibri"/>
          <w:sz w:val="24"/>
          <w:szCs w:val="24"/>
          <w:lang w:eastAsia="zh-CN"/>
        </w:rPr>
      </w:pPr>
    </w:p>
    <w:p>
      <w:pPr>
        <w:rPr>
          <w:rFonts w:cs="Calibri"/>
          <w:b/>
          <w:sz w:val="24"/>
          <w:szCs w:val="24"/>
          <w:u w:val="single"/>
        </w:rPr>
      </w:pPr>
      <w:r>
        <w:rPr>
          <w:rFonts w:cs="Calibri"/>
          <w:b/>
          <w:sz w:val="24"/>
          <w:szCs w:val="24"/>
          <w:u w:val="single"/>
        </w:rPr>
        <w:t>Schedule changes</w:t>
      </w:r>
    </w:p>
    <w:p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Minor adjustments may be made</w:t>
      </w:r>
      <w:r>
        <w:rPr>
          <w:rFonts w:hint="eastAsia" w:eastAsia="宋体" w:cs="Calibri"/>
          <w:sz w:val="24"/>
          <w:szCs w:val="24"/>
          <w:lang w:val="en-US" w:eastAsia="zh-CN"/>
        </w:rPr>
        <w:t xml:space="preserve"> to the programme,</w:t>
      </w:r>
      <w:r>
        <w:rPr>
          <w:rFonts w:hint="eastAsia" w:cs="Calibri"/>
          <w:sz w:val="24"/>
          <w:szCs w:val="24"/>
        </w:rPr>
        <w:t xml:space="preserve"> but </w:t>
      </w:r>
      <w:r>
        <w:rPr>
          <w:rFonts w:hint="eastAsia" w:eastAsia="宋体" w:cs="Calibri"/>
          <w:sz w:val="24"/>
          <w:szCs w:val="24"/>
          <w:lang w:val="en-US" w:eastAsia="zh-CN"/>
        </w:rPr>
        <w:t>its</w:t>
      </w:r>
      <w:r>
        <w:rPr>
          <w:rFonts w:hint="eastAsia" w:cs="Calibri"/>
          <w:sz w:val="24"/>
          <w:szCs w:val="24"/>
        </w:rPr>
        <w:t xml:space="preserve"> core content and overall objectives will remain unchanged</w:t>
      </w:r>
      <w:r>
        <w:rPr>
          <w:rFonts w:cs="Calibri"/>
          <w:sz w:val="24"/>
          <w:szCs w:val="24"/>
        </w:rPr>
        <w:t>.</w:t>
      </w:r>
    </w:p>
    <w:sectPr>
      <w:pgSz w:w="12240" w:h="15840"/>
      <w:pgMar w:top="936" w:right="1080" w:bottom="936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5" w:lineRule="auto"/>
      </w:pPr>
      <w:r>
        <w:separator/>
      </w:r>
    </w:p>
  </w:footnote>
  <w:footnote w:type="continuationSeparator" w:id="1">
    <w:p>
      <w:pPr>
        <w:spacing w:before="0" w:after="0" w:line="245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7EC2"/>
    <w:rsid w:val="0015074B"/>
    <w:rsid w:val="0025577E"/>
    <w:rsid w:val="0029639D"/>
    <w:rsid w:val="00326F90"/>
    <w:rsid w:val="00453C83"/>
    <w:rsid w:val="009E4759"/>
    <w:rsid w:val="00AA1D8D"/>
    <w:rsid w:val="00AC196D"/>
    <w:rsid w:val="00B47730"/>
    <w:rsid w:val="00C619BF"/>
    <w:rsid w:val="00CB0664"/>
    <w:rsid w:val="00DB67E1"/>
    <w:rsid w:val="00EF1BDA"/>
    <w:rsid w:val="00F857AE"/>
    <w:rsid w:val="00FC693F"/>
    <w:rsid w:val="0DAA7E9A"/>
    <w:rsid w:val="147527BB"/>
    <w:rsid w:val="19196B4F"/>
    <w:rsid w:val="25C80A5A"/>
    <w:rsid w:val="39576EC1"/>
    <w:rsid w:val="3DFB29AE"/>
    <w:rsid w:val="6FCC0808"/>
    <w:rsid w:val="766576F1"/>
    <w:rsid w:val="76D35F9E"/>
    <w:rsid w:val="78E4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45" w:lineRule="auto"/>
    </w:pPr>
    <w:rPr>
      <w:rFonts w:ascii="Calibri" w:hAnsi="Calibri" w:eastAsiaTheme="minorEastAsia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160" w:after="80"/>
      <w:outlineLvl w:val="0"/>
    </w:pPr>
    <w:rPr>
      <w:rFonts w:asciiTheme="majorHAnsi" w:hAnsiTheme="majorHAnsi" w:eastAsiaTheme="majorEastAsia" w:cstheme="majorBidi"/>
      <w:b/>
      <w:bCs/>
      <w:sz w:val="23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pPr>
      <w:spacing w:after="180"/>
    </w:pPr>
    <w:rPr>
      <w:rFonts w:asciiTheme="majorHAnsi" w:hAnsiTheme="majorHAnsi" w:eastAsiaTheme="majorEastAsia" w:cstheme="majorBidi"/>
      <w:iCs/>
      <w:spacing w:val="15"/>
      <w:sz w:val="22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40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页眉 字符"/>
    <w:basedOn w:val="132"/>
    <w:link w:val="25"/>
    <w:qFormat/>
    <w:uiPriority w:val="99"/>
  </w:style>
  <w:style w:type="character" w:customStyle="1" w:styleId="137">
    <w:name w:val="页脚 字符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2"/>
    <w:link w:val="19"/>
    <w:qFormat/>
    <w:uiPriority w:val="99"/>
  </w:style>
  <w:style w:type="character" w:customStyle="1" w:styleId="146">
    <w:name w:val="正文文本 2 字符"/>
    <w:basedOn w:val="132"/>
    <w:link w:val="28"/>
    <w:qFormat/>
    <w:uiPriority w:val="99"/>
  </w:style>
  <w:style w:type="character" w:customStyle="1" w:styleId="147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Unresolved Mention"/>
    <w:basedOn w:val="13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numbering" Target="numbering.xml"/><Relationship Id="rId1" Type="http://schemas.openxmlformats.org/officeDocument/2006/relationships/styles" Target="styles.xml"/><Relationship Id="rId11" Type="http://schemas.openxmlformats.org/officeDocument/2006/relationships/customXml" Target="../customXml/item4.xml"/><Relationship Id="rId5" Type="http://schemas.openxmlformats.org/officeDocument/2006/relationships/theme" Target="theme/theme1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6EA6C206FD94BAA1C992083E0D358" ma:contentTypeVersion="20" ma:contentTypeDescription="Create a new document." ma:contentTypeScope="" ma:versionID="67972257a9a0014a576de531baad06af">
  <xsd:schema xmlns:xsd="http://www.w3.org/2001/XMLSchema" xmlns:xs="http://www.w3.org/2001/XMLSchema" xmlns:p="http://schemas.microsoft.com/office/2006/metadata/properties" xmlns:ns2="45dfe0f9-2541-4941-bcdb-90cbf2086b70" xmlns:ns3="5268a4ca-0838-4172-b9ea-f4c7ef8006c6" xmlns:ns4="6f562838-09de-4b65-939a-432777c5c6ca" targetNamespace="http://schemas.microsoft.com/office/2006/metadata/properties" ma:root="true" ma:fieldsID="60370832e4cd38b4cbb205e0f262d18e" ns2:_="" ns3:_="" ns4:_="">
    <xsd:import namespace="45dfe0f9-2541-4941-bcdb-90cbf2086b70"/>
    <xsd:import namespace="5268a4ca-0838-4172-b9ea-f4c7ef8006c6"/>
    <xsd:import namespace="6f562838-09de-4b65-939a-432777c5c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SetLabe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fe0f9-2541-4941-bcdb-90cbf2086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d2b188-b8f0-4527-ab9c-6ed07e2b5a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etLabel" ma:index="23" nillable="true" ma:displayName="Set Label" ma:hidden="true" ma:internalName="SetLabel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8a4ca-0838-4172-b9ea-f4c7ef8006c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62838-09de-4b65-939a-432777c5c6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b6a4d41-6c03-4828-84d5-bb3900bb298f}" ma:internalName="TaxCatchAll" ma:showField="CatchAllData" ma:web="5268a4ca-0838-4172-b9ea-f4c7ef8006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tLabel xmlns="45dfe0f9-2541-4941-bcdb-90cbf2086b70" xsi:nil="true"/>
    <TaxCatchAll xmlns="6f562838-09de-4b65-939a-432777c5c6ca" xsi:nil="true"/>
    <lcf76f155ced4ddcb4097134ff3c332f xmlns="45dfe0f9-2541-4941-bcdb-90cbf2086b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551B72AD-6F25-4862-80D2-FB22603E89E9}"/>
</file>

<file path=customXml/itemProps3.xml><?xml version="1.0" encoding="utf-8"?>
<ds:datastoreItem xmlns:ds="http://schemas.openxmlformats.org/officeDocument/2006/customXml" ds:itemID="{A87D521E-1CD2-4044-8B4D-302481EC2D9F}"/>
</file>

<file path=customXml/itemProps4.xml><?xml version="1.0" encoding="utf-8"?>
<ds:datastoreItem xmlns:ds="http://schemas.openxmlformats.org/officeDocument/2006/customXml" ds:itemID="{20B683E7-DAA5-4DD5-A3B0-077B181783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307</Words>
  <Characters>1823</Characters>
  <Lines>14</Lines>
  <Paragraphs>4</Paragraphs>
  <TotalTime>3</TotalTime>
  <ScaleCrop>false</ScaleCrop>
  <LinksUpToDate>false</LinksUpToDate>
  <CharactersWithSpaces>2115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Sophie</cp:lastModifiedBy>
  <cp:revision>2</cp:revision>
  <dcterms:created xsi:type="dcterms:W3CDTF">2026-10-10T03:05:00Z</dcterms:created>
  <dcterms:modified xsi:type="dcterms:W3CDTF">2026-10-10T07:56:27Z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eyJoZGlkIjoiM2NlNTY1YWRjZDk1ZjU3NjE2YmI1ZTZjNGNkOWIwODciLCJ1c2VySWQiOiIyMDAzMDY1MDUifQ==</vt:lpwstr>
  </property>
  <property fmtid="{D5CDD505-2E9C-101B-9397-08002B2CF9AE}" pid="3" name="KSOProductBuildVer">
    <vt:lpwstr>2052-11.8.2.12287</vt:lpwstr>
  </property>
  <property fmtid="{D5CDD505-2E9C-101B-9397-08002B2CF9AE}" pid="4" name="ICV">
    <vt:lpwstr>F0A23134FB8A4921A99AA730BB6281A8_13</vt:lpwstr>
  </property>
  <property fmtid="{D5CDD505-2E9C-101B-9397-08002B2CF9AE}" pid="5" name="ContentTypeId">
    <vt:lpwstr>0x01010055A6EA6C206FD94BAA1C992083E0D358</vt:lpwstr>
  </property>
</Properties>
</file>