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7F90" w14:textId="2937BB24" w:rsidR="00AF358E" w:rsidRPr="00AF358E" w:rsidRDefault="00253275" w:rsidP="00AF358E">
      <w:pPr>
        <w:pStyle w:val="Noparagraphstyle"/>
        <w:spacing w:after="40" w:line="240" w:lineRule="auto"/>
        <w:rPr>
          <w:rFonts w:ascii="Arial" w:eastAsia="Times" w:hAnsi="Arial" w:cs="Arial"/>
          <w:b/>
          <w:color w:val="auto"/>
          <w:sz w:val="36"/>
          <w:szCs w:val="36"/>
          <w:lang w:val="en-AU"/>
        </w:rPr>
      </w:pPr>
      <w:r w:rsidRPr="00AF358E">
        <w:rPr>
          <w:rFonts w:ascii="Arial" w:eastAsia="Times" w:hAnsi="Arial" w:cs="Arial"/>
          <w:b/>
          <w:noProof/>
          <w:color w:val="auto"/>
          <w:sz w:val="36"/>
          <w:szCs w:val="36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77C800" wp14:editId="6F408F53">
                <wp:simplePos x="0" y="0"/>
                <wp:positionH relativeFrom="column">
                  <wp:posOffset>5100955</wp:posOffset>
                </wp:positionH>
                <wp:positionV relativeFrom="paragraph">
                  <wp:posOffset>-206375</wp:posOffset>
                </wp:positionV>
                <wp:extent cx="1479550" cy="1086485"/>
                <wp:effectExtent l="2540" t="1270" r="381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2E10A" w14:textId="77777777" w:rsidR="00C73ACF" w:rsidRDefault="00253275">
                            <w:r>
                              <w:rPr>
                                <w:noProof/>
                                <w:lang w:val="en-NZ" w:eastAsia="en-NZ"/>
                              </w:rPr>
                              <w:drawing>
                                <wp:inline distT="0" distB="0" distL="0" distR="0" wp14:anchorId="2FB70491" wp14:editId="1B36E96C">
                                  <wp:extent cx="1296035" cy="993775"/>
                                  <wp:effectExtent l="0" t="0" r="0" b="0"/>
                                  <wp:docPr id="1" name="Picture 1" descr="UCPositive_fax-memo_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CPositive_fax-memo_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035" cy="993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7C80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01.65pt;margin-top:-16.25pt;width:116.5pt;height:85.5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" stroked="f">
                <v:textbox style="mso-fit-shape-to-text:t">
                  <w:txbxContent>
                    <w:p w14:paraId="51C2E10A" w14:textId="77777777" w:rsidR="00C73ACF" w:rsidRDefault="00253275">
                      <w:r>
                        <w:rPr>
                          <w:noProof/>
                          <w:lang w:val="en-NZ" w:eastAsia="en-NZ"/>
                        </w:rPr>
                        <w:drawing>
                          <wp:inline distT="0" distB="0" distL="0" distR="0" wp14:anchorId="2FB70491" wp14:editId="1B36E96C">
                            <wp:extent cx="1296035" cy="993775"/>
                            <wp:effectExtent l="0" t="0" r="0" b="0"/>
                            <wp:docPr id="1" name="Picture 1" descr="UCPositive_fax-memo_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CPositive_fax-memo_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035" cy="99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2371">
        <w:rPr>
          <w:rFonts w:ascii="Arial" w:eastAsia="Times" w:hAnsi="Arial" w:cs="Arial"/>
          <w:b/>
          <w:color w:val="auto"/>
          <w:sz w:val="36"/>
          <w:szCs w:val="36"/>
          <w:lang w:val="en-AU"/>
        </w:rPr>
        <w:t>FACULTY</w:t>
      </w:r>
      <w:r w:rsidR="008A47AC" w:rsidRPr="00AF358E">
        <w:rPr>
          <w:rFonts w:ascii="Arial" w:eastAsia="Times" w:hAnsi="Arial" w:cs="Arial"/>
          <w:b/>
          <w:color w:val="auto"/>
          <w:sz w:val="36"/>
          <w:szCs w:val="36"/>
          <w:lang w:val="en-AU"/>
        </w:rPr>
        <w:t xml:space="preserve"> OF LAW</w:t>
      </w:r>
    </w:p>
    <w:p w14:paraId="788CD156" w14:textId="47AD34AC" w:rsidR="00C73ACF" w:rsidRPr="00AF358E" w:rsidRDefault="00AF358E" w:rsidP="00AF358E">
      <w:pPr>
        <w:pStyle w:val="Noparagraphstyle"/>
        <w:spacing w:line="240" w:lineRule="auto"/>
        <w:rPr>
          <w:rFonts w:ascii="Arial" w:eastAsia="Times" w:hAnsi="Arial" w:cs="Arial"/>
          <w:b/>
          <w:color w:val="auto"/>
          <w:sz w:val="36"/>
          <w:szCs w:val="36"/>
          <w:lang w:val="en-AU"/>
        </w:rPr>
      </w:pPr>
      <w:r w:rsidRPr="00AF358E">
        <w:rPr>
          <w:rFonts w:ascii="Arial" w:eastAsia="Times" w:hAnsi="Arial" w:cs="Arial"/>
          <w:b/>
          <w:color w:val="auto"/>
          <w:sz w:val="36"/>
          <w:szCs w:val="36"/>
          <w:lang w:val="en-AU"/>
        </w:rPr>
        <w:t>Reconsideration</w:t>
      </w:r>
      <w:r>
        <w:rPr>
          <w:rFonts w:ascii="Arial" w:eastAsia="Times" w:hAnsi="Arial" w:cs="Arial"/>
          <w:b/>
          <w:color w:val="auto"/>
          <w:sz w:val="36"/>
          <w:szCs w:val="36"/>
          <w:lang w:val="en-AU"/>
        </w:rPr>
        <w:t xml:space="preserve"> </w:t>
      </w:r>
      <w:r w:rsidRPr="00AF358E">
        <w:rPr>
          <w:rFonts w:ascii="Arial" w:eastAsia="Times" w:hAnsi="Arial" w:cs="Arial"/>
          <w:b/>
          <w:color w:val="auto"/>
          <w:sz w:val="36"/>
          <w:szCs w:val="36"/>
          <w:lang w:val="en-AU"/>
        </w:rPr>
        <w:t xml:space="preserve">of </w:t>
      </w:r>
      <w:r>
        <w:rPr>
          <w:rFonts w:ascii="Arial" w:eastAsia="Times" w:hAnsi="Arial" w:cs="Arial"/>
          <w:b/>
          <w:color w:val="auto"/>
          <w:sz w:val="36"/>
          <w:szCs w:val="36"/>
          <w:lang w:val="en-AU"/>
        </w:rPr>
        <w:t>Internal</w:t>
      </w:r>
      <w:r w:rsidR="003D2371">
        <w:rPr>
          <w:rFonts w:ascii="Arial" w:eastAsia="Times" w:hAnsi="Arial" w:cs="Arial"/>
          <w:b/>
          <w:color w:val="auto"/>
          <w:sz w:val="36"/>
          <w:szCs w:val="36"/>
          <w:lang w:val="en-AU"/>
        </w:rPr>
        <w:t xml:space="preserve"> M</w:t>
      </w:r>
      <w:r w:rsidR="003D2371">
        <w:rPr>
          <w:rFonts w:ascii="Arial" w:eastAsia="Times" w:hAnsi="Arial" w:cs="Arial"/>
          <w:b/>
          <w:color w:val="auto"/>
          <w:sz w:val="36"/>
          <w:szCs w:val="36"/>
          <w:lang w:val="en-AU"/>
        </w:rPr>
        <w:tab/>
        <w:t>ark Form</w:t>
      </w:r>
    </w:p>
    <w:p w14:paraId="4D47B88B" w14:textId="77777777" w:rsidR="00AF358E" w:rsidRDefault="00AF358E" w:rsidP="00640C8D">
      <w:pPr>
        <w:pStyle w:val="Noparagraphstyle"/>
        <w:tabs>
          <w:tab w:val="left" w:pos="1134"/>
        </w:tabs>
        <w:spacing w:line="240" w:lineRule="auto"/>
        <w:rPr>
          <w:rFonts w:ascii="Arial" w:eastAsia="Times" w:hAnsi="Arial" w:cs="Arial"/>
          <w:color w:val="auto"/>
          <w:sz w:val="18"/>
          <w:szCs w:val="18"/>
          <w:lang w:val="en-AU"/>
        </w:rPr>
      </w:pPr>
    </w:p>
    <w:p w14:paraId="4701142C" w14:textId="77777777" w:rsidR="00F56A40" w:rsidRDefault="00F56A40" w:rsidP="00F56A40">
      <w:pPr>
        <w:pStyle w:val="Noparagraphstyle"/>
        <w:tabs>
          <w:tab w:val="left" w:pos="1134"/>
        </w:tabs>
        <w:spacing w:after="240" w:line="240" w:lineRule="auto"/>
        <w:jc w:val="both"/>
        <w:rPr>
          <w:rFonts w:ascii="Arial" w:eastAsia="Times" w:hAnsi="Arial" w:cs="Arial"/>
          <w:color w:val="auto"/>
          <w:sz w:val="20"/>
          <w:lang w:val="en-AU"/>
        </w:rPr>
      </w:pPr>
    </w:p>
    <w:p w14:paraId="01D42C03" w14:textId="7BA0B995" w:rsidR="00F56A40" w:rsidRDefault="00F56A40" w:rsidP="00F56A40">
      <w:pPr>
        <w:pStyle w:val="Noparagraphstyle"/>
        <w:tabs>
          <w:tab w:val="left" w:pos="1134"/>
        </w:tabs>
        <w:spacing w:after="240" w:line="240" w:lineRule="auto"/>
        <w:jc w:val="both"/>
        <w:rPr>
          <w:rFonts w:ascii="Arial" w:eastAsia="Times" w:hAnsi="Arial" w:cs="Arial"/>
          <w:color w:val="auto"/>
          <w:sz w:val="20"/>
          <w:lang w:val="en-AU"/>
        </w:rPr>
      </w:pPr>
      <w:r>
        <w:rPr>
          <w:rFonts w:ascii="Arial" w:eastAsia="Times" w:hAnsi="Arial" w:cs="Arial"/>
          <w:color w:val="auto"/>
          <w:sz w:val="20"/>
          <w:lang w:val="en-AU"/>
        </w:rPr>
        <w:t xml:space="preserve">I am applying </w:t>
      </w:r>
      <w:r w:rsidR="003D2371">
        <w:rPr>
          <w:rFonts w:ascii="Arial" w:eastAsia="Times" w:hAnsi="Arial" w:cs="Arial"/>
          <w:color w:val="auto"/>
          <w:sz w:val="20"/>
          <w:lang w:val="en-AU"/>
        </w:rPr>
        <w:t xml:space="preserve">for a reconsideration of </w:t>
      </w:r>
      <w:r w:rsidR="00833C70">
        <w:rPr>
          <w:rFonts w:ascii="Arial" w:eastAsia="Times" w:hAnsi="Arial" w:cs="Arial"/>
          <w:color w:val="auto"/>
          <w:sz w:val="20"/>
          <w:lang w:val="en-AU"/>
        </w:rPr>
        <w:t>mark</w:t>
      </w:r>
      <w:r w:rsidR="003D2371">
        <w:rPr>
          <w:rFonts w:ascii="Arial" w:eastAsia="Times" w:hAnsi="Arial" w:cs="Arial"/>
          <w:color w:val="auto"/>
          <w:sz w:val="20"/>
          <w:lang w:val="en-AU"/>
        </w:rPr>
        <w:t xml:space="preserve"> for an:</w:t>
      </w:r>
    </w:p>
    <w:p w14:paraId="03DADDF5" w14:textId="4796E400" w:rsidR="003D2371" w:rsidRDefault="0038455A" w:rsidP="00F56A40">
      <w:pPr>
        <w:pStyle w:val="Noparagraphstyle"/>
        <w:tabs>
          <w:tab w:val="left" w:pos="1134"/>
        </w:tabs>
        <w:spacing w:after="240" w:line="240" w:lineRule="auto"/>
        <w:jc w:val="both"/>
        <w:rPr>
          <w:rFonts w:ascii="Arial" w:eastAsia="Times" w:hAnsi="Arial" w:cs="Arial"/>
          <w:color w:val="auto"/>
          <w:sz w:val="20"/>
          <w:lang w:val="en-AU"/>
        </w:rPr>
      </w:pPr>
      <w:sdt>
        <w:sdtPr>
          <w:rPr>
            <w:rFonts w:ascii="Arial" w:eastAsia="Times" w:hAnsi="Arial" w:cs="Arial"/>
            <w:color w:val="auto"/>
            <w:sz w:val="20"/>
            <w:lang w:val="en-AU"/>
          </w:rPr>
          <w:id w:val="-116508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A40">
            <w:rPr>
              <w:rFonts w:ascii="MS Gothic" w:eastAsia="MS Gothic" w:hAnsi="MS Gothic" w:cs="Arial" w:hint="eastAsia"/>
              <w:color w:val="auto"/>
              <w:sz w:val="20"/>
              <w:lang w:val="en-AU"/>
            </w:rPr>
            <w:t>☐</w:t>
          </w:r>
        </w:sdtContent>
      </w:sdt>
      <w:r w:rsidR="00D95E39">
        <w:rPr>
          <w:rFonts w:ascii="Arial" w:eastAsia="Times" w:hAnsi="Arial" w:cs="Arial"/>
          <w:color w:val="auto"/>
          <w:sz w:val="20"/>
          <w:lang w:val="en-AU"/>
        </w:rPr>
        <w:t xml:space="preserve"> </w:t>
      </w:r>
      <w:r w:rsidR="003D2371">
        <w:rPr>
          <w:rFonts w:ascii="Arial" w:eastAsia="Times" w:hAnsi="Arial" w:cs="Arial"/>
          <w:color w:val="auto"/>
          <w:sz w:val="20"/>
          <w:lang w:val="en-AU"/>
        </w:rPr>
        <w:t>Essay</w:t>
      </w:r>
      <w:r w:rsidR="00F56A40">
        <w:rPr>
          <w:rFonts w:ascii="Arial" w:eastAsia="Times" w:hAnsi="Arial" w:cs="Arial"/>
          <w:color w:val="auto"/>
          <w:sz w:val="20"/>
          <w:lang w:val="en-AU"/>
        </w:rPr>
        <w:tab/>
      </w:r>
      <w:r w:rsidR="00F56A40">
        <w:rPr>
          <w:rFonts w:ascii="Arial" w:eastAsia="Times" w:hAnsi="Arial" w:cs="Arial"/>
          <w:color w:val="auto"/>
          <w:sz w:val="20"/>
          <w:lang w:val="en-AU"/>
        </w:rPr>
        <w:tab/>
      </w:r>
      <w:sdt>
        <w:sdtPr>
          <w:rPr>
            <w:rFonts w:ascii="Arial" w:eastAsia="Times" w:hAnsi="Arial" w:cs="Arial"/>
            <w:color w:val="auto"/>
            <w:sz w:val="20"/>
            <w:lang w:val="en-AU"/>
          </w:rPr>
          <w:id w:val="-113672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A40">
            <w:rPr>
              <w:rFonts w:ascii="MS Gothic" w:eastAsia="MS Gothic" w:hAnsi="MS Gothic" w:cs="Arial" w:hint="eastAsia"/>
              <w:color w:val="auto"/>
              <w:sz w:val="20"/>
              <w:lang w:val="en-AU"/>
            </w:rPr>
            <w:t>☐</w:t>
          </w:r>
        </w:sdtContent>
      </w:sdt>
      <w:r w:rsidR="00D95E39">
        <w:rPr>
          <w:rFonts w:ascii="Arial" w:eastAsia="Times" w:hAnsi="Arial" w:cs="Arial"/>
          <w:color w:val="auto"/>
          <w:sz w:val="20"/>
          <w:lang w:val="en-AU"/>
        </w:rPr>
        <w:t xml:space="preserve"> </w:t>
      </w:r>
      <w:r w:rsidR="003D2371">
        <w:rPr>
          <w:rFonts w:ascii="Arial" w:eastAsia="Times" w:hAnsi="Arial" w:cs="Arial"/>
          <w:color w:val="auto"/>
          <w:sz w:val="20"/>
          <w:lang w:val="en-AU"/>
        </w:rPr>
        <w:t>Assignment</w:t>
      </w:r>
      <w:r w:rsidR="00F56A40">
        <w:rPr>
          <w:rFonts w:ascii="Arial" w:eastAsia="Times" w:hAnsi="Arial" w:cs="Arial"/>
          <w:color w:val="auto"/>
          <w:sz w:val="20"/>
          <w:lang w:val="en-AU"/>
        </w:rPr>
        <w:tab/>
      </w:r>
      <w:r w:rsidR="00F56A40">
        <w:rPr>
          <w:rFonts w:ascii="Arial" w:eastAsia="Times" w:hAnsi="Arial" w:cs="Arial"/>
          <w:color w:val="auto"/>
          <w:sz w:val="20"/>
          <w:lang w:val="en-AU"/>
        </w:rPr>
        <w:tab/>
      </w:r>
      <w:sdt>
        <w:sdtPr>
          <w:rPr>
            <w:rFonts w:ascii="Arial" w:eastAsia="Times" w:hAnsi="Arial" w:cs="Arial"/>
            <w:color w:val="auto"/>
            <w:sz w:val="20"/>
            <w:lang w:val="en-AU"/>
          </w:rPr>
          <w:id w:val="-142711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A40">
            <w:rPr>
              <w:rFonts w:ascii="MS Gothic" w:eastAsia="MS Gothic" w:hAnsi="MS Gothic" w:cs="Arial" w:hint="eastAsia"/>
              <w:color w:val="auto"/>
              <w:sz w:val="20"/>
              <w:lang w:val="en-AU"/>
            </w:rPr>
            <w:t>☐</w:t>
          </w:r>
        </w:sdtContent>
      </w:sdt>
      <w:r w:rsidR="00D95E39">
        <w:rPr>
          <w:rFonts w:ascii="Arial" w:eastAsia="Times" w:hAnsi="Arial" w:cs="Arial"/>
          <w:color w:val="auto"/>
          <w:sz w:val="20"/>
          <w:lang w:val="en-AU"/>
        </w:rPr>
        <w:t xml:space="preserve"> </w:t>
      </w:r>
      <w:r w:rsidR="00F56A40">
        <w:rPr>
          <w:rFonts w:ascii="Arial" w:eastAsia="Times" w:hAnsi="Arial" w:cs="Arial"/>
          <w:color w:val="auto"/>
          <w:sz w:val="20"/>
          <w:lang w:val="en-AU"/>
        </w:rPr>
        <w:t>Presentation</w:t>
      </w:r>
      <w:r w:rsidR="00F56A40">
        <w:rPr>
          <w:rFonts w:ascii="Arial" w:eastAsia="Times" w:hAnsi="Arial" w:cs="Arial"/>
          <w:color w:val="auto"/>
          <w:sz w:val="20"/>
          <w:lang w:val="en-AU"/>
        </w:rPr>
        <w:tab/>
      </w:r>
      <w:r w:rsidR="00F56A40">
        <w:rPr>
          <w:rFonts w:ascii="Arial" w:eastAsia="Times" w:hAnsi="Arial" w:cs="Arial"/>
          <w:color w:val="auto"/>
          <w:sz w:val="20"/>
          <w:lang w:val="en-AU"/>
        </w:rPr>
        <w:tab/>
      </w:r>
      <w:sdt>
        <w:sdtPr>
          <w:rPr>
            <w:rFonts w:ascii="Arial" w:eastAsia="Times" w:hAnsi="Arial" w:cs="Arial"/>
            <w:color w:val="auto"/>
            <w:sz w:val="20"/>
            <w:lang w:val="en-AU"/>
          </w:rPr>
          <w:id w:val="8064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A40">
            <w:rPr>
              <w:rFonts w:ascii="MS Gothic" w:eastAsia="MS Gothic" w:hAnsi="MS Gothic" w:cs="Arial" w:hint="eastAsia"/>
              <w:color w:val="auto"/>
              <w:sz w:val="20"/>
              <w:lang w:val="en-AU"/>
            </w:rPr>
            <w:t>☐</w:t>
          </w:r>
        </w:sdtContent>
      </w:sdt>
      <w:r w:rsidR="00D95E39">
        <w:rPr>
          <w:rFonts w:ascii="Arial" w:eastAsia="Times" w:hAnsi="Arial" w:cs="Arial"/>
          <w:color w:val="auto"/>
          <w:sz w:val="20"/>
          <w:lang w:val="en-AU"/>
        </w:rPr>
        <w:t xml:space="preserve"> </w:t>
      </w:r>
      <w:r w:rsidR="00F56A40">
        <w:rPr>
          <w:rFonts w:ascii="Arial" w:eastAsia="Times" w:hAnsi="Arial" w:cs="Arial"/>
          <w:color w:val="auto"/>
          <w:sz w:val="20"/>
          <w:lang w:val="en-AU"/>
        </w:rPr>
        <w:t>Test</w:t>
      </w:r>
    </w:p>
    <w:p w14:paraId="779F6F5D" w14:textId="77777777" w:rsidR="003D2371" w:rsidRDefault="003D2371" w:rsidP="003D2371">
      <w:pPr>
        <w:pStyle w:val="Noparagraphstyle"/>
        <w:tabs>
          <w:tab w:val="left" w:pos="1134"/>
        </w:tabs>
        <w:spacing w:line="240" w:lineRule="auto"/>
        <w:jc w:val="both"/>
        <w:rPr>
          <w:rFonts w:ascii="Arial" w:eastAsia="Times" w:hAnsi="Arial" w:cs="Arial"/>
          <w:color w:val="auto"/>
          <w:sz w:val="20"/>
          <w:lang w:val="en-AU"/>
        </w:rPr>
      </w:pPr>
    </w:p>
    <w:p w14:paraId="56DEB519" w14:textId="0F6FA544" w:rsidR="003D2371" w:rsidRDefault="003D2371" w:rsidP="00F56A40">
      <w:pPr>
        <w:pStyle w:val="Noparagraphstyle"/>
        <w:tabs>
          <w:tab w:val="left" w:pos="1134"/>
        </w:tabs>
        <w:spacing w:after="240" w:line="240" w:lineRule="auto"/>
        <w:jc w:val="both"/>
        <w:rPr>
          <w:rFonts w:ascii="Arial" w:eastAsia="Times" w:hAnsi="Arial" w:cs="Arial"/>
          <w:color w:val="auto"/>
          <w:sz w:val="20"/>
          <w:lang w:val="en-AU"/>
        </w:rPr>
      </w:pPr>
      <w:r>
        <w:rPr>
          <w:rFonts w:ascii="Arial" w:eastAsia="Times" w:hAnsi="Arial" w:cs="Arial"/>
          <w:color w:val="auto"/>
          <w:sz w:val="20"/>
          <w:lang w:val="en-AU"/>
        </w:rPr>
        <w:t xml:space="preserve">To apply, email the following documents to </w:t>
      </w:r>
      <w:hyperlink r:id="rId10" w:history="1">
        <w:r w:rsidRPr="00FE61CC">
          <w:rPr>
            <w:rStyle w:val="Hyperlink"/>
            <w:rFonts w:ascii="Arial" w:eastAsia="Times" w:hAnsi="Arial" w:cs="Arial"/>
            <w:sz w:val="20"/>
            <w:lang w:val="en-AU"/>
          </w:rPr>
          <w:t>law-enquiries@canterbury.ac.nz</w:t>
        </w:r>
      </w:hyperlink>
      <w:r>
        <w:rPr>
          <w:rFonts w:ascii="Arial" w:eastAsia="Times" w:hAnsi="Arial" w:cs="Arial"/>
          <w:color w:val="auto"/>
          <w:sz w:val="20"/>
          <w:lang w:val="en-AU"/>
        </w:rPr>
        <w:t>:</w:t>
      </w:r>
    </w:p>
    <w:p w14:paraId="18D06D53" w14:textId="3B32F45F" w:rsidR="003D2371" w:rsidRDefault="0038455A" w:rsidP="00F56A40">
      <w:pPr>
        <w:pStyle w:val="Noparagraphstyle"/>
        <w:tabs>
          <w:tab w:val="left" w:pos="1134"/>
        </w:tabs>
        <w:spacing w:line="276" w:lineRule="auto"/>
        <w:jc w:val="both"/>
        <w:rPr>
          <w:rFonts w:ascii="Arial" w:eastAsia="Times" w:hAnsi="Arial" w:cs="Arial"/>
          <w:color w:val="auto"/>
          <w:sz w:val="20"/>
          <w:lang w:val="en-AU"/>
        </w:rPr>
      </w:pPr>
      <w:sdt>
        <w:sdtPr>
          <w:rPr>
            <w:rFonts w:ascii="Arial" w:eastAsia="Times" w:hAnsi="Arial" w:cs="Arial"/>
            <w:color w:val="auto"/>
            <w:sz w:val="20"/>
            <w:lang w:val="en-AU"/>
          </w:rPr>
          <w:id w:val="-66809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A40">
            <w:rPr>
              <w:rFonts w:ascii="MS Gothic" w:eastAsia="MS Gothic" w:hAnsi="MS Gothic" w:cs="Arial" w:hint="eastAsia"/>
              <w:color w:val="auto"/>
              <w:sz w:val="20"/>
              <w:lang w:val="en-AU"/>
            </w:rPr>
            <w:t>☐</w:t>
          </w:r>
        </w:sdtContent>
      </w:sdt>
      <w:r w:rsidR="00141C65">
        <w:rPr>
          <w:rFonts w:ascii="Arial" w:eastAsia="Times" w:hAnsi="Arial" w:cs="Arial"/>
          <w:color w:val="auto"/>
          <w:sz w:val="20"/>
          <w:lang w:val="en-AU"/>
        </w:rPr>
        <w:t xml:space="preserve"> </w:t>
      </w:r>
      <w:r w:rsidR="002176B0">
        <w:rPr>
          <w:rFonts w:ascii="Arial" w:eastAsia="Times" w:hAnsi="Arial" w:cs="Arial"/>
          <w:color w:val="auto"/>
          <w:sz w:val="20"/>
          <w:lang w:val="en-AU"/>
        </w:rPr>
        <w:t xml:space="preserve">Completed </w:t>
      </w:r>
      <w:r w:rsidR="003D2371">
        <w:rPr>
          <w:rFonts w:ascii="Arial" w:eastAsia="Times" w:hAnsi="Arial" w:cs="Arial"/>
          <w:color w:val="auto"/>
          <w:sz w:val="20"/>
          <w:lang w:val="en-AU"/>
        </w:rPr>
        <w:t xml:space="preserve">Faculty of Law Reconsideration </w:t>
      </w:r>
      <w:r w:rsidR="002176B0">
        <w:rPr>
          <w:rFonts w:ascii="Arial" w:eastAsia="Times" w:hAnsi="Arial" w:cs="Arial"/>
          <w:color w:val="auto"/>
          <w:sz w:val="20"/>
          <w:lang w:val="en-AU"/>
        </w:rPr>
        <w:t>of Internal Mark Form (as a</w:t>
      </w:r>
      <w:r w:rsidR="00E20342">
        <w:rPr>
          <w:rFonts w:ascii="Arial" w:eastAsia="Times" w:hAnsi="Arial" w:cs="Arial"/>
          <w:color w:val="auto"/>
          <w:sz w:val="20"/>
          <w:lang w:val="en-AU"/>
        </w:rPr>
        <w:t>n</w:t>
      </w:r>
      <w:r w:rsidR="002176B0">
        <w:rPr>
          <w:rFonts w:ascii="Arial" w:eastAsia="Times" w:hAnsi="Arial" w:cs="Arial"/>
          <w:color w:val="auto"/>
          <w:sz w:val="20"/>
          <w:lang w:val="en-AU"/>
        </w:rPr>
        <w:t xml:space="preserve"> MS Word document); and</w:t>
      </w:r>
    </w:p>
    <w:p w14:paraId="359B1BA7" w14:textId="6765E4B8" w:rsidR="002176B0" w:rsidRDefault="0038455A" w:rsidP="00D95E39">
      <w:pPr>
        <w:pStyle w:val="Noparagraphstyle"/>
        <w:tabs>
          <w:tab w:val="left" w:pos="284"/>
        </w:tabs>
        <w:spacing w:line="276" w:lineRule="auto"/>
        <w:ind w:left="284" w:hanging="284"/>
        <w:jc w:val="both"/>
        <w:rPr>
          <w:rFonts w:ascii="Arial" w:eastAsia="Times" w:hAnsi="Arial" w:cs="Arial"/>
          <w:color w:val="auto"/>
          <w:sz w:val="20"/>
          <w:lang w:val="en-AU"/>
        </w:rPr>
      </w:pPr>
      <w:sdt>
        <w:sdtPr>
          <w:rPr>
            <w:rFonts w:ascii="Arial" w:eastAsia="Times" w:hAnsi="Arial" w:cs="Arial"/>
            <w:color w:val="auto"/>
            <w:sz w:val="20"/>
            <w:lang w:val="en-AU"/>
          </w:rPr>
          <w:id w:val="-196225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A40">
            <w:rPr>
              <w:rFonts w:ascii="MS Gothic" w:eastAsia="MS Gothic" w:hAnsi="MS Gothic" w:cs="Arial" w:hint="eastAsia"/>
              <w:color w:val="auto"/>
              <w:sz w:val="20"/>
              <w:lang w:val="en-AU"/>
            </w:rPr>
            <w:t>☐</w:t>
          </w:r>
        </w:sdtContent>
      </w:sdt>
      <w:r w:rsidR="00141C65">
        <w:rPr>
          <w:rFonts w:ascii="Arial" w:eastAsia="Times" w:hAnsi="Arial" w:cs="Arial"/>
          <w:color w:val="auto"/>
          <w:sz w:val="20"/>
          <w:lang w:val="en-AU"/>
        </w:rPr>
        <w:t xml:space="preserve"> </w:t>
      </w:r>
      <w:r w:rsidR="002176B0">
        <w:rPr>
          <w:rFonts w:ascii="Arial" w:eastAsia="Times" w:hAnsi="Arial" w:cs="Arial"/>
          <w:color w:val="auto"/>
          <w:sz w:val="20"/>
          <w:lang w:val="en-AU"/>
        </w:rPr>
        <w:t xml:space="preserve">Your scanned, original marked </w:t>
      </w:r>
      <w:r w:rsidR="002176B0" w:rsidRPr="00F56A40">
        <w:rPr>
          <w:rFonts w:ascii="Arial" w:eastAsia="Times" w:hAnsi="Arial" w:cs="Arial"/>
          <w:b/>
          <w:bCs/>
          <w:color w:val="auto"/>
          <w:sz w:val="20"/>
          <w:lang w:val="en-AU"/>
        </w:rPr>
        <w:t>essay</w:t>
      </w:r>
      <w:r w:rsidR="002176B0">
        <w:rPr>
          <w:rFonts w:ascii="Arial" w:eastAsia="Times" w:hAnsi="Arial" w:cs="Arial"/>
          <w:color w:val="auto"/>
          <w:sz w:val="20"/>
          <w:lang w:val="en-AU"/>
        </w:rPr>
        <w:t xml:space="preserve"> or </w:t>
      </w:r>
      <w:r w:rsidR="002176B0" w:rsidRPr="00F56A40">
        <w:rPr>
          <w:rFonts w:ascii="Arial" w:eastAsia="Times" w:hAnsi="Arial" w:cs="Arial"/>
          <w:b/>
          <w:bCs/>
          <w:color w:val="auto"/>
          <w:sz w:val="20"/>
          <w:lang w:val="en-AU"/>
        </w:rPr>
        <w:t>assignment</w:t>
      </w:r>
      <w:r w:rsidR="002176B0">
        <w:rPr>
          <w:rFonts w:ascii="Arial" w:eastAsia="Times" w:hAnsi="Arial" w:cs="Arial"/>
          <w:color w:val="auto"/>
          <w:sz w:val="20"/>
          <w:lang w:val="en-AU"/>
        </w:rPr>
        <w:t xml:space="preserve"> (as a PDF)</w:t>
      </w:r>
      <w:r w:rsidR="00F56A40">
        <w:rPr>
          <w:rFonts w:ascii="Arial" w:eastAsia="Times" w:hAnsi="Arial" w:cs="Arial"/>
          <w:color w:val="auto"/>
          <w:sz w:val="20"/>
          <w:lang w:val="en-AU"/>
        </w:rPr>
        <w:t>. Handwritten tests on view only do not need to      be attached</w:t>
      </w:r>
      <w:r w:rsidR="002176B0">
        <w:rPr>
          <w:rFonts w:ascii="Arial" w:eastAsia="Times" w:hAnsi="Arial" w:cs="Arial"/>
          <w:color w:val="auto"/>
          <w:sz w:val="20"/>
          <w:lang w:val="en-AU"/>
        </w:rPr>
        <w:t>; and</w:t>
      </w:r>
    </w:p>
    <w:p w14:paraId="7329F75E" w14:textId="6FECE53F" w:rsidR="002176B0" w:rsidRDefault="0038455A" w:rsidP="00F56A40">
      <w:pPr>
        <w:pStyle w:val="Noparagraphstyle"/>
        <w:tabs>
          <w:tab w:val="left" w:pos="1134"/>
        </w:tabs>
        <w:spacing w:after="120" w:line="276" w:lineRule="auto"/>
        <w:jc w:val="both"/>
        <w:rPr>
          <w:rFonts w:ascii="Arial" w:eastAsia="Times" w:hAnsi="Arial" w:cs="Arial"/>
          <w:color w:val="auto"/>
          <w:sz w:val="20"/>
          <w:lang w:val="en-AU"/>
        </w:rPr>
      </w:pPr>
      <w:sdt>
        <w:sdtPr>
          <w:rPr>
            <w:rFonts w:ascii="Arial" w:eastAsia="Times" w:hAnsi="Arial" w:cs="Arial"/>
            <w:color w:val="auto"/>
            <w:sz w:val="20"/>
            <w:lang w:val="en-AU"/>
          </w:rPr>
          <w:id w:val="146069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A40">
            <w:rPr>
              <w:rFonts w:ascii="MS Gothic" w:eastAsia="MS Gothic" w:hAnsi="MS Gothic" w:cs="Arial" w:hint="eastAsia"/>
              <w:color w:val="auto"/>
              <w:sz w:val="20"/>
              <w:lang w:val="en-AU"/>
            </w:rPr>
            <w:t>☐</w:t>
          </w:r>
        </w:sdtContent>
      </w:sdt>
      <w:r w:rsidR="00141C65">
        <w:rPr>
          <w:rFonts w:ascii="Arial" w:eastAsia="Times" w:hAnsi="Arial" w:cs="Arial"/>
          <w:color w:val="auto"/>
          <w:sz w:val="20"/>
          <w:lang w:val="en-AU"/>
        </w:rPr>
        <w:t xml:space="preserve"> </w:t>
      </w:r>
      <w:r w:rsidR="002176B0">
        <w:rPr>
          <w:rFonts w:ascii="Arial" w:eastAsia="Times" w:hAnsi="Arial" w:cs="Arial"/>
          <w:color w:val="auto"/>
          <w:sz w:val="20"/>
          <w:lang w:val="en-AU"/>
        </w:rPr>
        <w:t>Any additional feedback (class or individual, as a PDF).</w:t>
      </w:r>
    </w:p>
    <w:p w14:paraId="2AB864FD" w14:textId="77777777" w:rsidR="00D95E39" w:rsidRDefault="00D95E39" w:rsidP="005231C4">
      <w:pPr>
        <w:pStyle w:val="Noparagraphstyle"/>
        <w:tabs>
          <w:tab w:val="left" w:pos="1134"/>
        </w:tabs>
        <w:spacing w:line="240" w:lineRule="auto"/>
        <w:jc w:val="both"/>
        <w:rPr>
          <w:rFonts w:ascii="Arial" w:eastAsia="Times" w:hAnsi="Arial" w:cs="Arial"/>
          <w:color w:val="auto"/>
          <w:sz w:val="20"/>
          <w:lang w:val="en-AU"/>
        </w:rPr>
      </w:pPr>
    </w:p>
    <w:p w14:paraId="7D4B6D24" w14:textId="1D709256" w:rsidR="00AF358E" w:rsidRDefault="002176B0" w:rsidP="005231C4">
      <w:pPr>
        <w:pStyle w:val="Noparagraphstyle"/>
        <w:tabs>
          <w:tab w:val="left" w:pos="1134"/>
        </w:tabs>
        <w:spacing w:line="240" w:lineRule="auto"/>
        <w:jc w:val="both"/>
        <w:rPr>
          <w:rFonts w:ascii="Arial" w:eastAsia="Times" w:hAnsi="Arial" w:cs="Arial"/>
          <w:color w:val="auto"/>
          <w:sz w:val="20"/>
          <w:lang w:val="en-AU"/>
        </w:rPr>
      </w:pPr>
      <w:r>
        <w:rPr>
          <w:rFonts w:ascii="Arial" w:eastAsia="Times" w:hAnsi="Arial" w:cs="Arial"/>
          <w:color w:val="auto"/>
          <w:sz w:val="20"/>
          <w:lang w:val="en-AU"/>
        </w:rPr>
        <w:t>Your application</w:t>
      </w:r>
      <w:r w:rsidR="00AF358E" w:rsidRPr="001C5C2A">
        <w:rPr>
          <w:rFonts w:ascii="Arial" w:eastAsia="Times" w:hAnsi="Arial" w:cs="Arial"/>
          <w:color w:val="auto"/>
          <w:sz w:val="20"/>
          <w:lang w:val="en-AU"/>
        </w:rPr>
        <w:t xml:space="preserve"> must be </w:t>
      </w:r>
      <w:r w:rsidR="00003A59" w:rsidRPr="001C5C2A">
        <w:rPr>
          <w:rFonts w:ascii="Arial" w:eastAsia="Times" w:hAnsi="Arial" w:cs="Arial"/>
          <w:color w:val="auto"/>
          <w:sz w:val="20"/>
          <w:lang w:val="en-AU"/>
        </w:rPr>
        <w:t xml:space="preserve">received </w:t>
      </w:r>
      <w:r w:rsidR="00003A59">
        <w:rPr>
          <w:rFonts w:ascii="Arial" w:eastAsia="Times" w:hAnsi="Arial" w:cs="Arial"/>
          <w:color w:val="auto"/>
          <w:sz w:val="20"/>
          <w:lang w:val="en-AU"/>
        </w:rPr>
        <w:t>within</w:t>
      </w:r>
      <w:r w:rsidR="00AF358E" w:rsidRPr="001C5C2A">
        <w:rPr>
          <w:rFonts w:ascii="Arial" w:eastAsia="Times" w:hAnsi="Arial" w:cs="Arial"/>
          <w:color w:val="auto"/>
          <w:sz w:val="20"/>
          <w:lang w:val="en-AU"/>
        </w:rPr>
        <w:t xml:space="preserve"> </w:t>
      </w:r>
      <w:r w:rsidR="00AF358E" w:rsidRPr="001C5C2A">
        <w:rPr>
          <w:rFonts w:ascii="Arial" w:eastAsia="Times" w:hAnsi="Arial" w:cs="Arial"/>
          <w:b/>
          <w:color w:val="auto"/>
          <w:sz w:val="20"/>
          <w:lang w:val="en-AU"/>
        </w:rPr>
        <w:t>5 working days</w:t>
      </w:r>
      <w:r w:rsidR="00AF358E" w:rsidRPr="001C5C2A">
        <w:rPr>
          <w:rFonts w:ascii="Arial" w:eastAsia="Times" w:hAnsi="Arial" w:cs="Arial"/>
          <w:color w:val="auto"/>
          <w:sz w:val="20"/>
          <w:lang w:val="en-AU"/>
        </w:rPr>
        <w:t xml:space="preserve"> </w:t>
      </w:r>
      <w:r w:rsidR="00AF358E" w:rsidRPr="00D95E39">
        <w:rPr>
          <w:rFonts w:ascii="Arial" w:eastAsia="Times" w:hAnsi="Arial" w:cs="Arial"/>
          <w:bCs/>
          <w:color w:val="auto"/>
          <w:sz w:val="20"/>
          <w:lang w:val="en-AU"/>
        </w:rPr>
        <w:t>of notification</w:t>
      </w:r>
      <w:r w:rsidR="00AF358E" w:rsidRPr="001C5C2A">
        <w:rPr>
          <w:rFonts w:ascii="Arial" w:eastAsia="Times" w:hAnsi="Arial" w:cs="Arial"/>
          <w:color w:val="auto"/>
          <w:sz w:val="20"/>
          <w:lang w:val="en-AU"/>
        </w:rPr>
        <w:t xml:space="preserve"> that the marks have been released.</w:t>
      </w:r>
      <w:r>
        <w:rPr>
          <w:rFonts w:ascii="Arial" w:eastAsia="Times" w:hAnsi="Arial" w:cs="Arial"/>
          <w:color w:val="auto"/>
          <w:sz w:val="20"/>
          <w:lang w:val="en-AU"/>
        </w:rPr>
        <w:t xml:space="preserve"> The day that </w:t>
      </w:r>
      <w:r w:rsidR="00D95E39">
        <w:rPr>
          <w:rFonts w:ascii="Arial" w:eastAsia="Times" w:hAnsi="Arial" w:cs="Arial"/>
          <w:color w:val="auto"/>
          <w:sz w:val="20"/>
          <w:lang w:val="en-AU"/>
        </w:rPr>
        <w:t>marks are</w:t>
      </w:r>
      <w:r>
        <w:rPr>
          <w:rFonts w:ascii="Arial" w:eastAsia="Times" w:hAnsi="Arial" w:cs="Arial"/>
          <w:color w:val="auto"/>
          <w:sz w:val="20"/>
          <w:lang w:val="en-AU"/>
        </w:rPr>
        <w:t xml:space="preserve"> released is day 0, e.g. </w:t>
      </w:r>
      <w:r w:rsidR="00833C70">
        <w:rPr>
          <w:rFonts w:ascii="Arial" w:eastAsia="Times" w:hAnsi="Arial" w:cs="Arial"/>
          <w:color w:val="auto"/>
          <w:sz w:val="20"/>
          <w:lang w:val="en-AU"/>
        </w:rPr>
        <w:t>marks</w:t>
      </w:r>
      <w:r>
        <w:rPr>
          <w:rFonts w:ascii="Arial" w:eastAsia="Times" w:hAnsi="Arial" w:cs="Arial"/>
          <w:color w:val="auto"/>
          <w:sz w:val="20"/>
          <w:lang w:val="en-AU"/>
        </w:rPr>
        <w:t xml:space="preserve"> released on a Monday can be reconsidered until 5pm the following Monday.</w:t>
      </w:r>
    </w:p>
    <w:p w14:paraId="6FC82645" w14:textId="77777777" w:rsidR="00D95E39" w:rsidRDefault="00D95E39" w:rsidP="005231C4">
      <w:pPr>
        <w:pStyle w:val="Noparagraphstyle"/>
        <w:tabs>
          <w:tab w:val="left" w:pos="1134"/>
        </w:tabs>
        <w:spacing w:line="240" w:lineRule="auto"/>
        <w:jc w:val="both"/>
        <w:rPr>
          <w:rFonts w:ascii="Arial" w:eastAsia="Times" w:hAnsi="Arial" w:cs="Arial"/>
          <w:color w:val="auto"/>
          <w:sz w:val="20"/>
          <w:lang w:val="en-AU"/>
        </w:rPr>
      </w:pPr>
    </w:p>
    <w:p w14:paraId="47AD680F" w14:textId="2596CF40" w:rsidR="00D95E39" w:rsidRPr="001C5C2A" w:rsidRDefault="00D95E39" w:rsidP="005231C4">
      <w:pPr>
        <w:pStyle w:val="Noparagraphstyle"/>
        <w:tabs>
          <w:tab w:val="left" w:pos="1134"/>
        </w:tabs>
        <w:spacing w:line="240" w:lineRule="auto"/>
        <w:jc w:val="both"/>
        <w:rPr>
          <w:rFonts w:ascii="Arial" w:eastAsia="Times" w:hAnsi="Arial" w:cs="Arial"/>
          <w:color w:val="auto"/>
          <w:sz w:val="20"/>
          <w:lang w:val="en-AU"/>
        </w:rPr>
      </w:pPr>
      <w:r w:rsidRPr="001C5C2A">
        <w:rPr>
          <w:rFonts w:ascii="Arial" w:eastAsia="Times" w:hAnsi="Arial" w:cs="Arial"/>
          <w:color w:val="auto"/>
          <w:sz w:val="20"/>
          <w:u w:val="single"/>
          <w:lang w:val="en-AU"/>
        </w:rPr>
        <w:t>No late applications will be considered</w:t>
      </w:r>
      <w:r>
        <w:rPr>
          <w:rFonts w:ascii="Arial" w:eastAsia="Times" w:hAnsi="Arial" w:cs="Arial"/>
          <w:color w:val="auto"/>
          <w:sz w:val="20"/>
          <w:u w:val="single"/>
          <w:lang w:val="en-AU"/>
        </w:rPr>
        <w:t>.</w:t>
      </w:r>
    </w:p>
    <w:p w14:paraId="51A6FB0F" w14:textId="77777777" w:rsidR="003E457C" w:rsidRPr="001C5C2A" w:rsidRDefault="003E457C" w:rsidP="005231C4">
      <w:pPr>
        <w:pStyle w:val="Noparagraphstyle"/>
        <w:tabs>
          <w:tab w:val="left" w:pos="1134"/>
        </w:tabs>
        <w:spacing w:line="240" w:lineRule="auto"/>
        <w:jc w:val="both"/>
        <w:rPr>
          <w:rFonts w:ascii="Arial" w:eastAsia="Times" w:hAnsi="Arial" w:cs="Arial"/>
          <w:color w:val="auto"/>
          <w:sz w:val="20"/>
          <w:lang w:val="en-AU"/>
        </w:rPr>
      </w:pPr>
    </w:p>
    <w:p w14:paraId="0DFA4764" w14:textId="3909C9EF" w:rsidR="003E457C" w:rsidRDefault="00D95E39" w:rsidP="005231C4">
      <w:pPr>
        <w:pStyle w:val="Noparagraphstyle"/>
        <w:tabs>
          <w:tab w:val="left" w:pos="1134"/>
        </w:tabs>
        <w:spacing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Changes to marks </w:t>
      </w:r>
      <w:r w:rsidR="003E457C" w:rsidRPr="001C5C2A">
        <w:rPr>
          <w:rFonts w:ascii="Arial" w:hAnsi="Arial" w:cs="Arial"/>
          <w:bCs/>
          <w:sz w:val="20"/>
        </w:rPr>
        <w:t>are limited to those cases where there is clear evidence of an error in the original marking.</w:t>
      </w:r>
    </w:p>
    <w:p w14:paraId="7EFECC29" w14:textId="77777777" w:rsidR="00141C65" w:rsidRDefault="00141C65" w:rsidP="005231C4">
      <w:pPr>
        <w:pStyle w:val="Noparagraphstyle"/>
        <w:tabs>
          <w:tab w:val="left" w:pos="1134"/>
        </w:tabs>
        <w:spacing w:line="240" w:lineRule="auto"/>
        <w:jc w:val="both"/>
        <w:rPr>
          <w:rFonts w:ascii="Arial" w:hAnsi="Arial" w:cs="Arial"/>
          <w:bCs/>
          <w:sz w:val="20"/>
        </w:rPr>
      </w:pPr>
    </w:p>
    <w:p w14:paraId="5591921B" w14:textId="61915EDF" w:rsidR="003E457C" w:rsidRPr="001C5C2A" w:rsidRDefault="00141C65" w:rsidP="005231C4">
      <w:pPr>
        <w:pStyle w:val="Noparagraphstyle"/>
        <w:tabs>
          <w:tab w:val="left" w:pos="1134"/>
        </w:tabs>
        <w:spacing w:line="240" w:lineRule="auto"/>
        <w:jc w:val="both"/>
        <w:rPr>
          <w:rFonts w:ascii="Arial" w:eastAsia="Times" w:hAnsi="Arial" w:cs="Arial"/>
          <w:color w:val="auto"/>
          <w:sz w:val="20"/>
          <w:lang w:val="en-AU"/>
        </w:rPr>
      </w:pPr>
      <w:r>
        <w:rPr>
          <w:rFonts w:ascii="Arial" w:hAnsi="Arial" w:cs="Arial"/>
          <w:bCs/>
          <w:sz w:val="20"/>
        </w:rPr>
        <w:t>You will be notified of the outcome via email by the Academic Administrator.</w:t>
      </w:r>
    </w:p>
    <w:p w14:paraId="09F4B29E" w14:textId="77777777" w:rsidR="00AF358E" w:rsidRDefault="00AF358E" w:rsidP="00AF358E">
      <w:pPr>
        <w:pStyle w:val="Noparagraphstyle"/>
        <w:tabs>
          <w:tab w:val="left" w:pos="1134"/>
        </w:tabs>
        <w:spacing w:line="240" w:lineRule="auto"/>
        <w:rPr>
          <w:rFonts w:ascii="Arial" w:eastAsia="Times" w:hAnsi="Arial" w:cs="Arial"/>
          <w:color w:val="auto"/>
          <w:sz w:val="18"/>
          <w:szCs w:val="18"/>
          <w:lang w:val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8379"/>
      </w:tblGrid>
      <w:tr w:rsidR="00706871" w:rsidRPr="00DA6E24" w14:paraId="3A9FFB1B" w14:textId="77777777" w:rsidTr="00D95E39">
        <w:trPr>
          <w:cantSplit/>
        </w:trPr>
        <w:tc>
          <w:tcPr>
            <w:tcW w:w="1700" w:type="dxa"/>
          </w:tcPr>
          <w:p w14:paraId="360AD666" w14:textId="77777777" w:rsidR="00706871" w:rsidRPr="00DA6E24" w:rsidRDefault="00AF358E" w:rsidP="0070687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ID:</w:t>
            </w:r>
          </w:p>
        </w:tc>
        <w:tc>
          <w:tcPr>
            <w:tcW w:w="8379" w:type="dxa"/>
          </w:tcPr>
          <w:p w14:paraId="58CFE563" w14:textId="77777777" w:rsidR="00706871" w:rsidRPr="00DA6E24" w:rsidRDefault="00706871" w:rsidP="0070687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E457C" w:rsidRPr="00DA6E24" w14:paraId="5A5986CB" w14:textId="77777777" w:rsidTr="00D95E39">
        <w:trPr>
          <w:cantSplit/>
        </w:trPr>
        <w:tc>
          <w:tcPr>
            <w:tcW w:w="1700" w:type="dxa"/>
          </w:tcPr>
          <w:p w14:paraId="2671031E" w14:textId="77777777" w:rsidR="003E457C" w:rsidRPr="00DA6E24" w:rsidRDefault="003E457C" w:rsidP="0070687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Email:</w:t>
            </w:r>
          </w:p>
        </w:tc>
        <w:tc>
          <w:tcPr>
            <w:tcW w:w="8379" w:type="dxa"/>
          </w:tcPr>
          <w:p w14:paraId="5891543D" w14:textId="77777777" w:rsidR="003E457C" w:rsidRPr="00DA6E24" w:rsidRDefault="003E457C" w:rsidP="0070687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65286" w:rsidRPr="00DA6E24" w14:paraId="0090D295" w14:textId="77777777" w:rsidTr="00D95E39">
        <w:trPr>
          <w:cantSplit/>
        </w:trPr>
        <w:tc>
          <w:tcPr>
            <w:tcW w:w="1700" w:type="dxa"/>
          </w:tcPr>
          <w:p w14:paraId="37950365" w14:textId="77777777" w:rsidR="00E65286" w:rsidRPr="00DA6E24" w:rsidRDefault="00E65286" w:rsidP="0070687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A6E24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8379" w:type="dxa"/>
          </w:tcPr>
          <w:p w14:paraId="6AB017E0" w14:textId="77777777" w:rsidR="00E65286" w:rsidRPr="00DA6E24" w:rsidRDefault="00E65286" w:rsidP="0070687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65286" w:rsidRPr="00DA6E24" w14:paraId="0760CF99" w14:textId="77777777" w:rsidTr="00D95E39">
        <w:trPr>
          <w:cantSplit/>
        </w:trPr>
        <w:tc>
          <w:tcPr>
            <w:tcW w:w="1700" w:type="dxa"/>
          </w:tcPr>
          <w:p w14:paraId="4EEB4850" w14:textId="77777777" w:rsidR="00E65286" w:rsidRPr="00AF358E" w:rsidRDefault="00AF358E" w:rsidP="00AF358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Course Code: </w:t>
            </w:r>
          </w:p>
        </w:tc>
        <w:tc>
          <w:tcPr>
            <w:tcW w:w="8379" w:type="dxa"/>
          </w:tcPr>
          <w:p w14:paraId="33420905" w14:textId="77777777" w:rsidR="00D45E92" w:rsidRPr="001C5C2A" w:rsidRDefault="00D45E92" w:rsidP="00D45E92">
            <w:pPr>
              <w:tabs>
                <w:tab w:val="left" w:pos="4145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F358E" w:rsidRPr="00DA6E24" w14:paraId="7691DC1F" w14:textId="77777777" w:rsidTr="00D95E39">
        <w:trPr>
          <w:cantSplit/>
        </w:trPr>
        <w:tc>
          <w:tcPr>
            <w:tcW w:w="1700" w:type="dxa"/>
          </w:tcPr>
          <w:p w14:paraId="2808DEB3" w14:textId="77777777" w:rsidR="00AF358E" w:rsidRDefault="00AF358E" w:rsidP="00AF358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Course Name:</w:t>
            </w:r>
          </w:p>
        </w:tc>
        <w:tc>
          <w:tcPr>
            <w:tcW w:w="8379" w:type="dxa"/>
          </w:tcPr>
          <w:p w14:paraId="775442C1" w14:textId="77777777" w:rsidR="00AF358E" w:rsidRPr="001C5C2A" w:rsidRDefault="00AF358E" w:rsidP="00D45E92">
            <w:pPr>
              <w:tabs>
                <w:tab w:val="left" w:pos="4145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F358E" w:rsidRPr="00DA6E24" w14:paraId="7177B15D" w14:textId="77777777" w:rsidTr="00D95E39">
        <w:trPr>
          <w:cantSplit/>
        </w:trPr>
        <w:tc>
          <w:tcPr>
            <w:tcW w:w="1700" w:type="dxa"/>
          </w:tcPr>
          <w:p w14:paraId="54B694C3" w14:textId="0922C1B9" w:rsidR="00AF358E" w:rsidRDefault="00AF358E" w:rsidP="00AF358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</w:t>
            </w:r>
            <w:r w:rsidR="003E457C">
              <w:rPr>
                <w:rFonts w:ascii="Arial" w:hAnsi="Arial" w:cs="Arial"/>
                <w:sz w:val="20"/>
              </w:rPr>
              <w:t xml:space="preserve"> Awarded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379" w:type="dxa"/>
          </w:tcPr>
          <w:p w14:paraId="7B75CE49" w14:textId="77777777" w:rsidR="00AF358E" w:rsidRPr="001C5C2A" w:rsidRDefault="00AF358E" w:rsidP="00D45E92">
            <w:pPr>
              <w:tabs>
                <w:tab w:val="left" w:pos="4145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F358E" w:rsidRPr="00DA6E24" w14:paraId="47DA0F14" w14:textId="77777777" w:rsidTr="00D95E39">
        <w:trPr>
          <w:cantSplit/>
          <w:trHeight w:val="3314"/>
        </w:trPr>
        <w:tc>
          <w:tcPr>
            <w:tcW w:w="1700" w:type="dxa"/>
          </w:tcPr>
          <w:p w14:paraId="17DC3DE4" w14:textId="2717E7FF" w:rsidR="00AF358E" w:rsidRDefault="00AF358E" w:rsidP="00AF358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Reason for Reconsideration Request:</w:t>
            </w:r>
          </w:p>
        </w:tc>
        <w:tc>
          <w:tcPr>
            <w:tcW w:w="8379" w:type="dxa"/>
          </w:tcPr>
          <w:p w14:paraId="773F061A" w14:textId="77777777" w:rsidR="00AF358E" w:rsidRPr="001C5C2A" w:rsidRDefault="00F20FAE" w:rsidP="00F20FAE">
            <w:pPr>
              <w:tabs>
                <w:tab w:val="left" w:pos="4145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(Type your </w:t>
            </w:r>
            <w:r w:rsidR="003E457C" w:rsidRPr="001C5C2A">
              <w:rPr>
                <w:rFonts w:ascii="Arial" w:hAnsi="Arial" w:cs="Arial"/>
                <w:sz w:val="18"/>
                <w:szCs w:val="18"/>
              </w:rPr>
              <w:t>explanation here)</w:t>
            </w:r>
          </w:p>
        </w:tc>
      </w:tr>
      <w:tr w:rsidR="00AF358E" w:rsidRPr="00DA6E24" w14:paraId="29F90542" w14:textId="77777777" w:rsidTr="00D95E39">
        <w:trPr>
          <w:cantSplit/>
          <w:trHeight w:val="3532"/>
        </w:trPr>
        <w:tc>
          <w:tcPr>
            <w:tcW w:w="1700" w:type="dxa"/>
          </w:tcPr>
          <w:p w14:paraId="3D9E140F" w14:textId="43F5A0D5" w:rsidR="00AF358E" w:rsidRDefault="00AF358E" w:rsidP="00AF358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Course </w:t>
            </w:r>
            <w:r w:rsidR="008034DF">
              <w:rPr>
                <w:rFonts w:ascii="Arial" w:hAnsi="Arial" w:cs="Arial"/>
                <w:sz w:val="20"/>
              </w:rPr>
              <w:t>Coordinator</w:t>
            </w:r>
            <w:r>
              <w:rPr>
                <w:rFonts w:ascii="Arial" w:hAnsi="Arial" w:cs="Arial"/>
                <w:sz w:val="20"/>
              </w:rPr>
              <w:t xml:space="preserve"> Decision and Comments:</w:t>
            </w:r>
          </w:p>
          <w:p w14:paraId="13814105" w14:textId="525CBA19" w:rsidR="00C33641" w:rsidRDefault="00C33641" w:rsidP="00AF358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33641">
              <w:rPr>
                <w:rFonts w:ascii="Arial" w:hAnsi="Arial" w:cs="Arial"/>
                <w:sz w:val="14"/>
                <w:szCs w:val="14"/>
              </w:rPr>
              <w:t>(Faculty to complete)</w:t>
            </w:r>
          </w:p>
        </w:tc>
        <w:tc>
          <w:tcPr>
            <w:tcW w:w="8379" w:type="dxa"/>
          </w:tcPr>
          <w:p w14:paraId="60A80C9E" w14:textId="77777777" w:rsidR="00AF358E" w:rsidRPr="001C5C2A" w:rsidRDefault="00AF358E" w:rsidP="00D45E92">
            <w:pPr>
              <w:tabs>
                <w:tab w:val="left" w:pos="4145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C5C2A">
              <w:rPr>
                <w:rFonts w:ascii="Arial" w:hAnsi="Arial" w:cs="Arial"/>
                <w:sz w:val="18"/>
                <w:szCs w:val="18"/>
              </w:rPr>
              <w:t>(i.e. – No Change of mark / Change of Mark – with further comment/explanation)</w:t>
            </w:r>
          </w:p>
        </w:tc>
      </w:tr>
      <w:tr w:rsidR="003E457C" w:rsidRPr="00DA6E24" w14:paraId="1A2E8FDA" w14:textId="77777777" w:rsidTr="00D95E39">
        <w:trPr>
          <w:cantSplit/>
          <w:trHeight w:val="841"/>
        </w:trPr>
        <w:tc>
          <w:tcPr>
            <w:tcW w:w="1700" w:type="dxa"/>
          </w:tcPr>
          <w:p w14:paraId="4C1B5A97" w14:textId="4B59D111" w:rsidR="003E457C" w:rsidRDefault="003E457C" w:rsidP="00AF358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Course </w:t>
            </w:r>
            <w:r w:rsidR="008034DF">
              <w:rPr>
                <w:rFonts w:ascii="Arial" w:hAnsi="Arial" w:cs="Arial"/>
                <w:sz w:val="20"/>
              </w:rPr>
              <w:t>Coordinator</w:t>
            </w:r>
            <w:r>
              <w:rPr>
                <w:rFonts w:ascii="Arial" w:hAnsi="Arial" w:cs="Arial"/>
                <w:sz w:val="20"/>
              </w:rPr>
              <w:t xml:space="preserve"> Name &amp; Date:</w:t>
            </w:r>
          </w:p>
          <w:p w14:paraId="514B721E" w14:textId="627EDFD4" w:rsidR="00C33641" w:rsidRDefault="00C33641" w:rsidP="00AF358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33641">
              <w:rPr>
                <w:rFonts w:ascii="Arial" w:hAnsi="Arial" w:cs="Arial"/>
                <w:sz w:val="14"/>
                <w:szCs w:val="14"/>
              </w:rPr>
              <w:t>(Faculty to complete)</w:t>
            </w:r>
          </w:p>
        </w:tc>
        <w:tc>
          <w:tcPr>
            <w:tcW w:w="8379" w:type="dxa"/>
          </w:tcPr>
          <w:p w14:paraId="5665CB21" w14:textId="77777777" w:rsidR="003E457C" w:rsidRPr="00AF358E" w:rsidRDefault="003E457C" w:rsidP="00D45E92">
            <w:pPr>
              <w:tabs>
                <w:tab w:val="left" w:pos="4145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07515007" w14:textId="77777777" w:rsidR="00E7766A" w:rsidRPr="001C5C2A" w:rsidRDefault="00E7766A" w:rsidP="00E65286">
      <w:pPr>
        <w:rPr>
          <w:rFonts w:ascii="Arial" w:hAnsi="Arial" w:cs="Arial"/>
          <w:sz w:val="18"/>
          <w:szCs w:val="18"/>
        </w:rPr>
      </w:pPr>
    </w:p>
    <w:sectPr w:rsidR="00E7766A" w:rsidRPr="001C5C2A" w:rsidSect="001C5C2A">
      <w:footerReference w:type="even" r:id="rId11"/>
      <w:footerReference w:type="default" r:id="rId12"/>
      <w:footerReference w:type="first" r:id="rId13"/>
      <w:pgSz w:w="11899" w:h="16838" w:code="9"/>
      <w:pgMar w:top="567" w:right="851" w:bottom="567" w:left="851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4150" w14:textId="77777777" w:rsidR="0038455A" w:rsidRDefault="0038455A" w:rsidP="00141C65">
      <w:r>
        <w:separator/>
      </w:r>
    </w:p>
  </w:endnote>
  <w:endnote w:type="continuationSeparator" w:id="0">
    <w:p w14:paraId="007102CF" w14:textId="77777777" w:rsidR="0038455A" w:rsidRDefault="0038455A" w:rsidP="0014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48CA" w14:textId="3936035A" w:rsidR="00141C65" w:rsidRDefault="00141C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2B72ED" wp14:editId="169B8E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9275" cy="299085"/>
              <wp:effectExtent l="0" t="0" r="3175" b="0"/>
              <wp:wrapNone/>
              <wp:docPr id="678789067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27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AF5DF" w14:textId="4FB76D1D" w:rsidR="00141C65" w:rsidRPr="00141C65" w:rsidRDefault="00141C65" w:rsidP="00141C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41C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B72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43.25pt;height:23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" filled="f" stroked="f">
              <v:textbox style="mso-fit-shape-to-text:t" inset="0,0,0,15pt">
                <w:txbxContent>
                  <w:p w14:paraId="6DFAF5DF" w14:textId="4FB76D1D" w:rsidR="00141C65" w:rsidRPr="00141C65" w:rsidRDefault="00141C65" w:rsidP="00141C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141C65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4591" w14:textId="0B3DAD84" w:rsidR="00141C65" w:rsidRDefault="00141C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364F08" wp14:editId="59EF4D83">
              <wp:simplePos x="54292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9275" cy="299085"/>
              <wp:effectExtent l="0" t="0" r="3175" b="0"/>
              <wp:wrapNone/>
              <wp:docPr id="1422578027" name="Text Box 4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27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64326" w14:textId="382AEBF0" w:rsidR="00141C65" w:rsidRPr="00141C65" w:rsidRDefault="00141C65" w:rsidP="00141C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41C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64F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-Confidence" style="position:absolute;margin-left:0;margin-top:0;width:43.25pt;height:23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" filled="f" stroked="f">
              <v:textbox style="mso-fit-shape-to-text:t" inset="0,0,0,15pt">
                <w:txbxContent>
                  <w:p w14:paraId="52664326" w14:textId="382AEBF0" w:rsidR="00141C65" w:rsidRPr="00141C65" w:rsidRDefault="00141C65" w:rsidP="00141C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141C65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F732" w14:textId="48021E1D" w:rsidR="00141C65" w:rsidRDefault="00141C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4A11A2" wp14:editId="202CCC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9275" cy="299085"/>
              <wp:effectExtent l="0" t="0" r="3175" b="0"/>
              <wp:wrapNone/>
              <wp:docPr id="986171967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27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6834E" w14:textId="6817FDBB" w:rsidR="00141C65" w:rsidRPr="00141C65" w:rsidRDefault="00141C65" w:rsidP="00141C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41C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A11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In-Confidence" style="position:absolute;margin-left:0;margin-top:0;width:43.25pt;height:23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" filled="f" stroked="f">
              <v:textbox style="mso-fit-shape-to-text:t" inset="0,0,0,15pt">
                <w:txbxContent>
                  <w:p w14:paraId="0CF6834E" w14:textId="6817FDBB" w:rsidR="00141C65" w:rsidRPr="00141C65" w:rsidRDefault="00141C65" w:rsidP="00141C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141C65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4DA6" w14:textId="77777777" w:rsidR="0038455A" w:rsidRDefault="0038455A" w:rsidP="00141C65">
      <w:r>
        <w:separator/>
      </w:r>
    </w:p>
  </w:footnote>
  <w:footnote w:type="continuationSeparator" w:id="0">
    <w:p w14:paraId="0BB5BB31" w14:textId="77777777" w:rsidR="0038455A" w:rsidRDefault="0038455A" w:rsidP="0014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3C35"/>
    <w:multiLevelType w:val="hybridMultilevel"/>
    <w:tmpl w:val="5F74846C"/>
    <w:lvl w:ilvl="0" w:tplc="44C230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46FC9"/>
    <w:multiLevelType w:val="hybridMultilevel"/>
    <w:tmpl w:val="84E6E4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8136F"/>
    <w:multiLevelType w:val="hybridMultilevel"/>
    <w:tmpl w:val="76668C60"/>
    <w:lvl w:ilvl="0" w:tplc="1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78EF3A4C"/>
    <w:multiLevelType w:val="hybridMultilevel"/>
    <w:tmpl w:val="5C30148C"/>
    <w:lvl w:ilvl="0" w:tplc="44C230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039170">
    <w:abstractNumId w:val="2"/>
  </w:num>
  <w:num w:numId="2" w16cid:durableId="248732835">
    <w:abstractNumId w:val="1"/>
  </w:num>
  <w:num w:numId="3" w16cid:durableId="1211959196">
    <w:abstractNumId w:val="0"/>
  </w:num>
  <w:num w:numId="4" w16cid:durableId="1858929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74"/>
    <w:rsid w:val="00003A59"/>
    <w:rsid w:val="000477A9"/>
    <w:rsid w:val="00086402"/>
    <w:rsid w:val="00097DB2"/>
    <w:rsid w:val="000E28F7"/>
    <w:rsid w:val="001010F1"/>
    <w:rsid w:val="00141C65"/>
    <w:rsid w:val="001C5C2A"/>
    <w:rsid w:val="002137BC"/>
    <w:rsid w:val="002176B0"/>
    <w:rsid w:val="00253275"/>
    <w:rsid w:val="00272391"/>
    <w:rsid w:val="00306688"/>
    <w:rsid w:val="00366E7A"/>
    <w:rsid w:val="0038455A"/>
    <w:rsid w:val="003D2371"/>
    <w:rsid w:val="003E457C"/>
    <w:rsid w:val="003E6B5E"/>
    <w:rsid w:val="00447884"/>
    <w:rsid w:val="004517F0"/>
    <w:rsid w:val="0049313A"/>
    <w:rsid w:val="004C5ED7"/>
    <w:rsid w:val="004D5945"/>
    <w:rsid w:val="004E6669"/>
    <w:rsid w:val="005231C4"/>
    <w:rsid w:val="005414C5"/>
    <w:rsid w:val="00560162"/>
    <w:rsid w:val="00640C8D"/>
    <w:rsid w:val="006835C4"/>
    <w:rsid w:val="00691F8A"/>
    <w:rsid w:val="006A20A0"/>
    <w:rsid w:val="006F0488"/>
    <w:rsid w:val="00706871"/>
    <w:rsid w:val="007252C0"/>
    <w:rsid w:val="00765019"/>
    <w:rsid w:val="007925D6"/>
    <w:rsid w:val="007C3BEB"/>
    <w:rsid w:val="008034DF"/>
    <w:rsid w:val="0081200D"/>
    <w:rsid w:val="00814EF2"/>
    <w:rsid w:val="00823868"/>
    <w:rsid w:val="00833C70"/>
    <w:rsid w:val="008657BF"/>
    <w:rsid w:val="008A47AC"/>
    <w:rsid w:val="00932621"/>
    <w:rsid w:val="009351D6"/>
    <w:rsid w:val="00944A08"/>
    <w:rsid w:val="009C0BAE"/>
    <w:rsid w:val="009D7767"/>
    <w:rsid w:val="00A81BB5"/>
    <w:rsid w:val="00AA4F2A"/>
    <w:rsid w:val="00AE4F2C"/>
    <w:rsid w:val="00AF358E"/>
    <w:rsid w:val="00B3379D"/>
    <w:rsid w:val="00C33641"/>
    <w:rsid w:val="00C73ACF"/>
    <w:rsid w:val="00C85C8E"/>
    <w:rsid w:val="00CF1BC9"/>
    <w:rsid w:val="00D36FB6"/>
    <w:rsid w:val="00D45E92"/>
    <w:rsid w:val="00D94C81"/>
    <w:rsid w:val="00D95E39"/>
    <w:rsid w:val="00D97C3C"/>
    <w:rsid w:val="00DA2943"/>
    <w:rsid w:val="00DA6E24"/>
    <w:rsid w:val="00DB3772"/>
    <w:rsid w:val="00DE1106"/>
    <w:rsid w:val="00DE44FC"/>
    <w:rsid w:val="00E01E76"/>
    <w:rsid w:val="00E20342"/>
    <w:rsid w:val="00E23A43"/>
    <w:rsid w:val="00E45174"/>
    <w:rsid w:val="00E65286"/>
    <w:rsid w:val="00E7766A"/>
    <w:rsid w:val="00F20FAE"/>
    <w:rsid w:val="00F31738"/>
    <w:rsid w:val="00F56A40"/>
    <w:rsid w:val="00F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3440B"/>
  <w15:chartTrackingRefBased/>
  <w15:docId w15:val="{3689D64C-8997-4D01-BCC1-165346BF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 w:eastAsia="en-A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val="en-US" w:eastAsia="en-AU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288" w:lineRule="atLeast"/>
    </w:pPr>
    <w:rPr>
      <w:rFonts w:ascii="Arial" w:eastAsia="Times New Roman" w:hAnsi="Arial"/>
      <w:sz w:val="22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7068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91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237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141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1C65"/>
    <w:rPr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w-enquiries@canterbury.ac.n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c61\Application%20Data\Microsoft\Templates\SD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B1DC6-C5EF-494E-8935-6DC9F0482C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b2326c-f811-4ccc-abcb-1b955c303c2e}" enabled="1" method="Standard" siteId="{dc781727-710e-4855-bc4c-690266a1b55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SD Memo.dot</Template>
  <TotalTime>45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strategy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Text</dc:creator>
  <cp:keywords/>
  <cp:lastModifiedBy>Alix Morales</cp:lastModifiedBy>
  <cp:revision>13</cp:revision>
  <cp:lastPrinted>2021-06-01T01:57:00Z</cp:lastPrinted>
  <dcterms:created xsi:type="dcterms:W3CDTF">2026-05-24T22:21:00Z</dcterms:created>
  <dcterms:modified xsi:type="dcterms:W3CDTF">2026-05-25T22:14:00Z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3ac7ca3f,28757fcb,54cad16b</vt:lpwstr>
  </property>
  <property fmtid="{D5CDD505-2E9C-101B-9397-08002B2CF9AE}" pid="3" name="ClassificationContentMarkingFooterFontProps">
    <vt:lpwstr>#000000,7,Aptos</vt:lpwstr>
  </property>
  <property fmtid="{D5CDD505-2E9C-101B-9397-08002B2CF9AE}" pid="4" name="ClassificationContentMarkingFooterText">
    <vt:lpwstr>In-Confidence</vt:lpwstr>
  </property>
</Properties>
</file>