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EBBA9" w14:textId="77777777" w:rsidR="00F632DD" w:rsidRDefault="00F632DD" w:rsidP="00F632DD">
      <w:pPr>
        <w:pStyle w:val="Title"/>
        <w:tabs>
          <w:tab w:val="left" w:pos="7800"/>
        </w:tabs>
        <w:ind w:right="-613"/>
        <w:jc w:val="left"/>
      </w:pPr>
      <w:r w:rsidRPr="005D74A0">
        <w:rPr>
          <w:rFonts w:ascii="Arial" w:hAnsi="Arial" w:cs="Arial"/>
          <w:noProof/>
        </w:rPr>
        <w:drawing>
          <wp:anchor distT="0" distB="0" distL="114300" distR="114300" simplePos="0" relativeHeight="251659264" behindDoc="0" locked="0" layoutInCell="1" allowOverlap="1" wp14:anchorId="14E1E7EE" wp14:editId="398B4CC2">
            <wp:simplePos x="0" y="0"/>
            <wp:positionH relativeFrom="column">
              <wp:posOffset>5039360</wp:posOffset>
            </wp:positionH>
            <wp:positionV relativeFrom="paragraph">
              <wp:posOffset>-215265</wp:posOffset>
            </wp:positionV>
            <wp:extent cx="1196975" cy="924560"/>
            <wp:effectExtent l="0" t="0" r="3175" b="8890"/>
            <wp:wrapNone/>
            <wp:docPr id="4" name="Picture 4" descr="UCPositive_fax-memo_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CPositive_fax-memo_BMP"/>
                    <pic:cNvPicPr>
                      <a:picLocks noChangeAspect="1" noChangeArrowheads="1"/>
                    </pic:cNvPicPr>
                  </pic:nvPicPr>
                  <pic:blipFill>
                    <a:blip r:embed="rId8" cstate="print"/>
                    <a:srcRect/>
                    <a:stretch>
                      <a:fillRect/>
                    </a:stretch>
                  </pic:blipFill>
                  <pic:spPr bwMode="auto">
                    <a:xfrm>
                      <a:off x="0" y="0"/>
                      <a:ext cx="1196975" cy="92456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F263E">
        <w:tab/>
      </w:r>
    </w:p>
    <w:p w14:paraId="0D31F9C5" w14:textId="77777777" w:rsidR="00F632DD" w:rsidRDefault="00F632DD" w:rsidP="00F632DD">
      <w:pPr>
        <w:pStyle w:val="Title"/>
        <w:tabs>
          <w:tab w:val="left" w:pos="7800"/>
        </w:tabs>
        <w:ind w:right="-613"/>
        <w:jc w:val="left"/>
      </w:pPr>
    </w:p>
    <w:p w14:paraId="5147B6F6" w14:textId="77777777" w:rsidR="00F632DD" w:rsidRPr="00BB6C51" w:rsidRDefault="00F632DD" w:rsidP="00F632DD">
      <w:pPr>
        <w:pStyle w:val="Title"/>
        <w:tabs>
          <w:tab w:val="left" w:pos="7800"/>
        </w:tabs>
        <w:ind w:right="-613"/>
        <w:jc w:val="left"/>
        <w:rPr>
          <w:rFonts w:ascii="Arial" w:hAnsi="Arial" w:cs="Arial"/>
        </w:rPr>
      </w:pPr>
    </w:p>
    <w:p w14:paraId="4742D546" w14:textId="77777777" w:rsidR="00F632DD" w:rsidRDefault="00F632DD" w:rsidP="00F632DD">
      <w:pPr>
        <w:pStyle w:val="Title"/>
        <w:tabs>
          <w:tab w:val="left" w:pos="7800"/>
        </w:tabs>
        <w:ind w:right="-613"/>
        <w:jc w:val="left"/>
        <w:rPr>
          <w:rFonts w:ascii="Arial" w:hAnsi="Arial" w:cs="Arial"/>
        </w:rPr>
      </w:pPr>
      <w:r w:rsidRPr="00BB6C51">
        <w:rPr>
          <w:rFonts w:ascii="Arial" w:hAnsi="Arial" w:cs="Arial"/>
        </w:rPr>
        <w:tab/>
      </w:r>
    </w:p>
    <w:p w14:paraId="69FCA7C8" w14:textId="1CA3A4B9" w:rsidR="00F632DD" w:rsidRPr="00B149BC" w:rsidRDefault="00F632DD" w:rsidP="00203D2E">
      <w:pPr>
        <w:pStyle w:val="Title"/>
        <w:tabs>
          <w:tab w:val="left" w:pos="6804"/>
        </w:tabs>
        <w:ind w:right="-613"/>
        <w:jc w:val="left"/>
        <w:rPr>
          <w:rFonts w:ascii="Arial" w:hAnsi="Arial" w:cs="Arial"/>
          <w:sz w:val="22"/>
          <w:szCs w:val="22"/>
        </w:rPr>
      </w:pPr>
      <w:r>
        <w:rPr>
          <w:rFonts w:ascii="Arial" w:hAnsi="Arial" w:cs="Arial"/>
        </w:rPr>
        <w:tab/>
      </w:r>
      <w:r w:rsidRPr="00B149BC">
        <w:rPr>
          <w:rFonts w:ascii="Arial" w:hAnsi="Arial" w:cs="Arial"/>
          <w:sz w:val="22"/>
          <w:szCs w:val="22"/>
        </w:rPr>
        <w:tab/>
      </w:r>
      <w:r w:rsidRPr="00B149BC">
        <w:rPr>
          <w:rFonts w:ascii="Arial" w:hAnsi="Arial" w:cs="Arial"/>
          <w:sz w:val="22"/>
          <w:szCs w:val="22"/>
        </w:rPr>
        <w:tab/>
      </w:r>
    </w:p>
    <w:p w14:paraId="1CBD9D31" w14:textId="77777777" w:rsidR="00F632DD" w:rsidRPr="00B149BC" w:rsidRDefault="00F632DD" w:rsidP="00EC3E93">
      <w:pPr>
        <w:pStyle w:val="Title"/>
        <w:tabs>
          <w:tab w:val="left" w:pos="7440"/>
        </w:tabs>
        <w:ind w:right="26"/>
        <w:rPr>
          <w:rFonts w:ascii="Arial" w:hAnsi="Arial" w:cs="Arial"/>
          <w:i/>
          <w:sz w:val="22"/>
          <w:szCs w:val="22"/>
        </w:rPr>
      </w:pPr>
      <w:r w:rsidRPr="00B149BC">
        <w:rPr>
          <w:rFonts w:ascii="Arial" w:hAnsi="Arial" w:cs="Arial"/>
          <w:sz w:val="22"/>
          <w:szCs w:val="22"/>
        </w:rPr>
        <w:t>UNIVERSITY OF CANTERBURY</w:t>
      </w:r>
    </w:p>
    <w:p w14:paraId="31442C1B" w14:textId="70FA42F6" w:rsidR="00F632DD" w:rsidRPr="00BB6C51" w:rsidRDefault="00BC1741" w:rsidP="00EC3E93">
      <w:pPr>
        <w:tabs>
          <w:tab w:val="center" w:pos="5103"/>
        </w:tabs>
        <w:suppressAutoHyphens/>
        <w:ind w:right="26"/>
        <w:jc w:val="center"/>
        <w:rPr>
          <w:rFonts w:ascii="Arial" w:hAnsi="Arial" w:cs="Arial"/>
          <w:lang w:val="en-GB"/>
        </w:rPr>
      </w:pPr>
      <w:r>
        <w:rPr>
          <w:rFonts w:ascii="Arial" w:hAnsi="Arial" w:cs="Arial"/>
          <w:b/>
          <w:lang w:val="en-GB"/>
        </w:rPr>
        <w:t>STANDARD OPERATING PROCEDURE FOR USE OF ANIMALS IN RESEARCH AND TEACHING</w:t>
      </w:r>
    </w:p>
    <w:p w14:paraId="1F5CD057" w14:textId="520A6F06" w:rsidR="00F632DD" w:rsidRDefault="00F632DD" w:rsidP="00EC3E93">
      <w:pPr>
        <w:pStyle w:val="BodyText"/>
        <w:spacing w:after="0"/>
        <w:ind w:right="26"/>
        <w:jc w:val="center"/>
        <w:rPr>
          <w:rFonts w:ascii="Arial" w:hAnsi="Arial" w:cs="Arial"/>
          <w:sz w:val="18"/>
        </w:rPr>
      </w:pPr>
      <w:r w:rsidRPr="00BB6C51">
        <w:rPr>
          <w:rFonts w:ascii="Arial" w:hAnsi="Arial" w:cs="Arial"/>
          <w:sz w:val="18"/>
        </w:rPr>
        <w:t xml:space="preserve">[Form revised </w:t>
      </w:r>
      <w:r w:rsidR="00136C38">
        <w:rPr>
          <w:rFonts w:ascii="Arial" w:hAnsi="Arial" w:cs="Arial"/>
          <w:sz w:val="18"/>
        </w:rPr>
        <w:t>April</w:t>
      </w:r>
      <w:r w:rsidR="00B442B5" w:rsidRPr="00BB6C51">
        <w:rPr>
          <w:rFonts w:ascii="Arial" w:hAnsi="Arial" w:cs="Arial"/>
          <w:sz w:val="18"/>
        </w:rPr>
        <w:t xml:space="preserve"> </w:t>
      </w:r>
      <w:r w:rsidR="00737490">
        <w:rPr>
          <w:rFonts w:ascii="Arial" w:hAnsi="Arial" w:cs="Arial"/>
          <w:sz w:val="18"/>
        </w:rPr>
        <w:t>2026</w:t>
      </w:r>
      <w:r w:rsidR="000D1931">
        <w:rPr>
          <w:rFonts w:ascii="Arial" w:hAnsi="Arial" w:cs="Arial"/>
          <w:sz w:val="18"/>
        </w:rPr>
        <w:t xml:space="preserve"> </w:t>
      </w:r>
      <w:r w:rsidR="004B4023">
        <w:rPr>
          <w:rFonts w:ascii="Arial" w:hAnsi="Arial" w:cs="Arial"/>
          <w:sz w:val="18"/>
        </w:rPr>
        <w:t>– V1</w:t>
      </w:r>
      <w:r w:rsidRPr="00BB6C51">
        <w:rPr>
          <w:rFonts w:ascii="Arial" w:hAnsi="Arial" w:cs="Arial"/>
          <w:sz w:val="18"/>
        </w:rPr>
        <w:t>]</w:t>
      </w:r>
    </w:p>
    <w:p w14:paraId="46B16CDA" w14:textId="77777777" w:rsidR="00F632DD" w:rsidRPr="00BB6C51" w:rsidRDefault="00F632DD" w:rsidP="00EC3E93">
      <w:pPr>
        <w:pStyle w:val="BodyText"/>
        <w:ind w:right="26"/>
        <w:jc w:val="center"/>
        <w:rPr>
          <w:rFonts w:ascii="Arial" w:hAnsi="Arial" w:cs="Arial"/>
          <w:sz w:val="18"/>
        </w:rPr>
      </w:pPr>
    </w:p>
    <w:p w14:paraId="1FA9B978" w14:textId="4D13472F" w:rsidR="00F632DD" w:rsidRPr="00BB6C51" w:rsidRDefault="00F632DD" w:rsidP="00EC3E93">
      <w:pPr>
        <w:pStyle w:val="BodyText"/>
        <w:ind w:right="26"/>
        <w:jc w:val="both"/>
        <w:rPr>
          <w:rFonts w:ascii="Arial" w:hAnsi="Arial" w:cs="Arial"/>
          <w:i/>
          <w:sz w:val="21"/>
          <w:szCs w:val="21"/>
        </w:rPr>
      </w:pPr>
      <w:r w:rsidRPr="00BB6C51">
        <w:rPr>
          <w:rFonts w:ascii="Arial" w:hAnsi="Arial" w:cs="Arial"/>
          <w:i/>
          <w:sz w:val="21"/>
          <w:szCs w:val="21"/>
          <w:lang w:val="en-GB"/>
        </w:rPr>
        <w:t xml:space="preserve">This form is </w:t>
      </w:r>
      <w:r w:rsidR="00E24D81">
        <w:rPr>
          <w:rFonts w:ascii="Arial" w:hAnsi="Arial" w:cs="Arial"/>
          <w:i/>
          <w:sz w:val="21"/>
          <w:szCs w:val="21"/>
          <w:lang w:val="en-GB"/>
        </w:rPr>
        <w:t xml:space="preserve">intended for describing </w:t>
      </w:r>
      <w:r w:rsidR="008677A2">
        <w:rPr>
          <w:rFonts w:ascii="Arial" w:hAnsi="Arial" w:cs="Arial"/>
          <w:i/>
          <w:sz w:val="21"/>
          <w:szCs w:val="21"/>
          <w:lang w:val="en-GB"/>
        </w:rPr>
        <w:t xml:space="preserve">any standard operating procedures </w:t>
      </w:r>
      <w:r w:rsidR="008677A2">
        <w:rPr>
          <w:rFonts w:ascii="Arial" w:hAnsi="Arial" w:cs="Arial"/>
          <w:i/>
          <w:sz w:val="21"/>
          <w:szCs w:val="21"/>
          <w:lang w:val="en-NZ"/>
        </w:rPr>
        <w:t xml:space="preserve">related to </w:t>
      </w:r>
      <w:r w:rsidR="008677A2">
        <w:rPr>
          <w:rFonts w:ascii="Arial" w:hAnsi="Arial" w:cs="Arial"/>
          <w:i/>
          <w:sz w:val="21"/>
          <w:szCs w:val="21"/>
          <w:lang w:val="en-GB"/>
        </w:rPr>
        <w:t xml:space="preserve">maintenance and husbandry, </w:t>
      </w:r>
      <w:r w:rsidRPr="00BB6C51">
        <w:rPr>
          <w:rFonts w:ascii="Arial" w:hAnsi="Arial" w:cs="Arial"/>
          <w:i/>
          <w:sz w:val="21"/>
          <w:szCs w:val="21"/>
          <w:lang w:val="en-GB"/>
        </w:rPr>
        <w:t xml:space="preserve">experimental work, capture, containment and obtrusive observational work on animals. </w:t>
      </w:r>
      <w:r w:rsidRPr="00BB6C51">
        <w:rPr>
          <w:rFonts w:ascii="Arial" w:hAnsi="Arial" w:cs="Arial"/>
          <w:i/>
          <w:sz w:val="21"/>
          <w:szCs w:val="21"/>
        </w:rPr>
        <w:t xml:space="preserve">The Animal Ethics Committee (AEC) is required to minimise the use of animals as well as reduce, avoid, or ameliorate the pain, suffering, and death of animals used in Teaching and Research at the University of Canterbury. </w:t>
      </w:r>
      <w:r w:rsidR="00676BC7">
        <w:rPr>
          <w:rFonts w:ascii="Arial" w:hAnsi="Arial" w:cs="Arial"/>
          <w:i/>
          <w:sz w:val="21"/>
          <w:szCs w:val="21"/>
        </w:rPr>
        <w:t>Researchers</w:t>
      </w:r>
      <w:r w:rsidRPr="00BB6C51">
        <w:rPr>
          <w:rFonts w:ascii="Arial" w:hAnsi="Arial" w:cs="Arial"/>
          <w:i/>
          <w:sz w:val="21"/>
          <w:szCs w:val="21"/>
        </w:rPr>
        <w:t xml:space="preserve"> are advised to refer to the Animal Welfare Act 1999 and Animal (Records and Statistics) Regulations 1999</w:t>
      </w:r>
      <w:r w:rsidR="00737490">
        <w:rPr>
          <w:rFonts w:ascii="Arial" w:hAnsi="Arial" w:cs="Arial"/>
          <w:i/>
          <w:sz w:val="21"/>
          <w:szCs w:val="21"/>
        </w:rPr>
        <w:t>, as well as the AEC’s Code of Ethical Conduct</w:t>
      </w:r>
      <w:r w:rsidRPr="00BB6C51">
        <w:rPr>
          <w:rFonts w:ascii="Arial" w:hAnsi="Arial" w:cs="Arial"/>
          <w:i/>
          <w:sz w:val="21"/>
          <w:szCs w:val="21"/>
        </w:rPr>
        <w:t>. This form must be written in language that is understandable to the entire Animal Ethics Committee, including the lay members of the committee.</w:t>
      </w:r>
    </w:p>
    <w:p w14:paraId="4D3CF501" w14:textId="77777777" w:rsidR="00F632DD" w:rsidRPr="00BB6C51" w:rsidRDefault="00F632DD" w:rsidP="00EC3E93">
      <w:pPr>
        <w:pStyle w:val="BodyText"/>
        <w:ind w:right="26"/>
        <w:jc w:val="both"/>
        <w:rPr>
          <w:rFonts w:ascii="Arial" w:hAnsi="Arial" w:cs="Arial"/>
          <w:i/>
          <w:sz w:val="21"/>
          <w:szCs w:val="21"/>
        </w:rPr>
      </w:pPr>
      <w:r w:rsidRPr="00BB6C51">
        <w:rPr>
          <w:rFonts w:ascii="Arial" w:hAnsi="Arial" w:cs="Arial"/>
          <w:i/>
          <w:sz w:val="21"/>
          <w:szCs w:val="21"/>
        </w:rPr>
        <w:t>“Animals” means:</w:t>
      </w:r>
    </w:p>
    <w:p w14:paraId="368FFAFC" w14:textId="77777777" w:rsidR="00F632DD" w:rsidRPr="00BB6C51" w:rsidRDefault="00F632DD" w:rsidP="00EC3E93">
      <w:pPr>
        <w:pStyle w:val="BodyText"/>
        <w:numPr>
          <w:ilvl w:val="0"/>
          <w:numId w:val="1"/>
        </w:numPr>
        <w:tabs>
          <w:tab w:val="left" w:pos="720"/>
        </w:tabs>
        <w:spacing w:after="0"/>
        <w:ind w:right="26" w:hanging="1260"/>
        <w:jc w:val="both"/>
        <w:rPr>
          <w:rFonts w:ascii="Arial" w:hAnsi="Arial" w:cs="Arial"/>
          <w:i/>
          <w:sz w:val="21"/>
          <w:szCs w:val="21"/>
        </w:rPr>
      </w:pPr>
      <w:r w:rsidRPr="00BB6C51">
        <w:rPr>
          <w:rFonts w:ascii="Arial" w:hAnsi="Arial" w:cs="Arial"/>
          <w:i/>
          <w:sz w:val="21"/>
          <w:szCs w:val="21"/>
        </w:rPr>
        <w:t>any live mammal including a marine mammal (but does not include human being);</w:t>
      </w:r>
    </w:p>
    <w:p w14:paraId="4C9C644C" w14:textId="77777777" w:rsidR="00F632DD" w:rsidRPr="00BB6C51" w:rsidRDefault="00F632DD" w:rsidP="00EC3E93">
      <w:pPr>
        <w:pStyle w:val="BodyText"/>
        <w:numPr>
          <w:ilvl w:val="0"/>
          <w:numId w:val="1"/>
        </w:numPr>
        <w:tabs>
          <w:tab w:val="left" w:pos="720"/>
        </w:tabs>
        <w:spacing w:after="0"/>
        <w:ind w:right="26" w:hanging="1260"/>
        <w:jc w:val="both"/>
        <w:rPr>
          <w:rFonts w:ascii="Arial" w:hAnsi="Arial" w:cs="Arial"/>
          <w:i/>
          <w:sz w:val="21"/>
          <w:szCs w:val="21"/>
        </w:rPr>
      </w:pPr>
      <w:r w:rsidRPr="00BB6C51">
        <w:rPr>
          <w:rFonts w:ascii="Arial" w:hAnsi="Arial" w:cs="Arial"/>
          <w:i/>
          <w:sz w:val="21"/>
          <w:szCs w:val="21"/>
        </w:rPr>
        <w:t>any live bird;</w:t>
      </w:r>
    </w:p>
    <w:p w14:paraId="26C08DC7" w14:textId="77777777" w:rsidR="00F632DD" w:rsidRPr="00BB6C51" w:rsidRDefault="00F632DD" w:rsidP="00EC3E93">
      <w:pPr>
        <w:pStyle w:val="BodyText"/>
        <w:numPr>
          <w:ilvl w:val="0"/>
          <w:numId w:val="1"/>
        </w:numPr>
        <w:tabs>
          <w:tab w:val="left" w:pos="720"/>
        </w:tabs>
        <w:spacing w:after="0"/>
        <w:ind w:right="26" w:hanging="1260"/>
        <w:jc w:val="both"/>
        <w:rPr>
          <w:rFonts w:ascii="Arial" w:hAnsi="Arial" w:cs="Arial"/>
          <w:i/>
          <w:sz w:val="21"/>
          <w:szCs w:val="21"/>
        </w:rPr>
      </w:pPr>
      <w:r w:rsidRPr="00BB6C51">
        <w:rPr>
          <w:rFonts w:ascii="Arial" w:hAnsi="Arial" w:cs="Arial"/>
          <w:i/>
          <w:sz w:val="21"/>
          <w:szCs w:val="21"/>
        </w:rPr>
        <w:t>any live reptile or amphibian;</w:t>
      </w:r>
    </w:p>
    <w:p w14:paraId="440BE0C9" w14:textId="77777777" w:rsidR="00F632DD" w:rsidRPr="00BB6C51" w:rsidRDefault="00F632DD" w:rsidP="00EC3E93">
      <w:pPr>
        <w:pStyle w:val="BodyText"/>
        <w:numPr>
          <w:ilvl w:val="0"/>
          <w:numId w:val="1"/>
        </w:numPr>
        <w:tabs>
          <w:tab w:val="left" w:pos="720"/>
        </w:tabs>
        <w:spacing w:after="0"/>
        <w:ind w:right="26" w:hanging="1260"/>
        <w:jc w:val="both"/>
        <w:rPr>
          <w:rFonts w:ascii="Arial" w:hAnsi="Arial" w:cs="Arial"/>
          <w:i/>
          <w:sz w:val="21"/>
          <w:szCs w:val="21"/>
        </w:rPr>
      </w:pPr>
      <w:r w:rsidRPr="00BB6C51">
        <w:rPr>
          <w:rFonts w:ascii="Arial" w:hAnsi="Arial" w:cs="Arial"/>
          <w:i/>
          <w:sz w:val="21"/>
          <w:szCs w:val="21"/>
        </w:rPr>
        <w:t>any live fish, octopus, squid, crab, lobster, or crayfish;</w:t>
      </w:r>
    </w:p>
    <w:p w14:paraId="16BB6287" w14:textId="77777777" w:rsidR="00F632DD" w:rsidRPr="00BB6C51" w:rsidRDefault="00F632DD" w:rsidP="00EC3E93">
      <w:pPr>
        <w:pStyle w:val="BodyText"/>
        <w:numPr>
          <w:ilvl w:val="0"/>
          <w:numId w:val="1"/>
        </w:numPr>
        <w:tabs>
          <w:tab w:val="left" w:pos="720"/>
        </w:tabs>
        <w:spacing w:after="0"/>
        <w:ind w:right="26" w:hanging="1260"/>
        <w:jc w:val="both"/>
        <w:rPr>
          <w:rFonts w:ascii="Arial" w:hAnsi="Arial" w:cs="Arial"/>
          <w:i/>
          <w:sz w:val="21"/>
          <w:szCs w:val="21"/>
        </w:rPr>
      </w:pPr>
      <w:r w:rsidRPr="00BB6C51">
        <w:rPr>
          <w:rFonts w:ascii="Arial" w:hAnsi="Arial" w:cs="Arial"/>
          <w:i/>
          <w:sz w:val="21"/>
          <w:szCs w:val="21"/>
        </w:rPr>
        <w:t>any other animal that is declared by the Governor-General by Order in Council.</w:t>
      </w:r>
    </w:p>
    <w:p w14:paraId="2DBF90EA" w14:textId="77777777" w:rsidR="00F632DD" w:rsidRPr="00BB6C51" w:rsidRDefault="00F632DD" w:rsidP="00EC3E93">
      <w:pPr>
        <w:pStyle w:val="BodyText"/>
        <w:ind w:right="26"/>
        <w:jc w:val="both"/>
        <w:rPr>
          <w:rFonts w:ascii="Arial" w:hAnsi="Arial" w:cs="Arial"/>
          <w:i/>
          <w:sz w:val="22"/>
          <w:szCs w:val="22"/>
        </w:rPr>
      </w:pPr>
    </w:p>
    <w:p w14:paraId="5C0A420D" w14:textId="7D430A68" w:rsidR="00F632DD" w:rsidRDefault="00F632DD" w:rsidP="00EC3E93">
      <w:pPr>
        <w:pStyle w:val="BodyText"/>
        <w:ind w:right="26"/>
        <w:jc w:val="both"/>
        <w:rPr>
          <w:rFonts w:ascii="Arial" w:hAnsi="Arial" w:cs="Arial"/>
          <w:sz w:val="22"/>
          <w:szCs w:val="22"/>
          <w:lang w:val="en-GB"/>
        </w:rPr>
      </w:pPr>
      <w:r w:rsidRPr="00BB6C51">
        <w:rPr>
          <w:rFonts w:ascii="Arial" w:hAnsi="Arial" w:cs="Arial"/>
          <w:i/>
          <w:sz w:val="22"/>
          <w:szCs w:val="22"/>
        </w:rPr>
        <w:t xml:space="preserve">Please send </w:t>
      </w:r>
      <w:r w:rsidRPr="00BB6C51">
        <w:rPr>
          <w:rFonts w:ascii="Arial" w:hAnsi="Arial" w:cs="Arial"/>
          <w:b/>
          <w:i/>
          <w:sz w:val="22"/>
          <w:szCs w:val="22"/>
          <w:u w:val="single"/>
        </w:rPr>
        <w:t>ONE ELECTRONIC COPY</w:t>
      </w:r>
      <w:r w:rsidRPr="00BB6C51">
        <w:rPr>
          <w:rFonts w:ascii="Arial" w:hAnsi="Arial" w:cs="Arial"/>
          <w:i/>
          <w:sz w:val="22"/>
          <w:szCs w:val="22"/>
        </w:rPr>
        <w:t xml:space="preserve"> of the completed </w:t>
      </w:r>
      <w:r w:rsidR="00BC1741">
        <w:rPr>
          <w:rFonts w:ascii="Arial" w:hAnsi="Arial" w:cs="Arial"/>
          <w:i/>
          <w:sz w:val="22"/>
          <w:szCs w:val="22"/>
        </w:rPr>
        <w:t>template</w:t>
      </w:r>
      <w:r w:rsidR="00EC0FD8">
        <w:rPr>
          <w:rFonts w:ascii="Arial" w:hAnsi="Arial" w:cs="Arial"/>
          <w:i/>
          <w:sz w:val="22"/>
          <w:szCs w:val="22"/>
        </w:rPr>
        <w:t xml:space="preserve"> </w:t>
      </w:r>
      <w:r w:rsidRPr="00BB6C51">
        <w:rPr>
          <w:rFonts w:ascii="Arial" w:hAnsi="Arial" w:cs="Arial"/>
          <w:i/>
          <w:sz w:val="22"/>
          <w:szCs w:val="22"/>
        </w:rPr>
        <w:t>to the Secretary of the Animal Ethics Committee</w:t>
      </w:r>
      <w:r>
        <w:rPr>
          <w:rFonts w:ascii="Arial" w:hAnsi="Arial" w:cs="Arial"/>
          <w:i/>
          <w:sz w:val="22"/>
          <w:szCs w:val="22"/>
        </w:rPr>
        <w:t xml:space="preserve"> (animal-ethics@canterbury.ac.nz)</w:t>
      </w:r>
      <w:r w:rsidRPr="00BB6C51">
        <w:rPr>
          <w:rFonts w:ascii="Arial" w:hAnsi="Arial" w:cs="Arial"/>
          <w:i/>
          <w:sz w:val="22"/>
          <w:szCs w:val="22"/>
        </w:rPr>
        <w:t>.</w:t>
      </w:r>
    </w:p>
    <w:p w14:paraId="750D6D37" w14:textId="77777777" w:rsidR="00F632DD" w:rsidRPr="00BB6C51" w:rsidRDefault="00F632DD" w:rsidP="00EC3E93">
      <w:pPr>
        <w:tabs>
          <w:tab w:val="left" w:pos="-720"/>
          <w:tab w:val="center" w:pos="6480"/>
        </w:tabs>
        <w:suppressAutoHyphens/>
        <w:ind w:right="26"/>
        <w:jc w:val="both"/>
        <w:rPr>
          <w:rFonts w:ascii="Arial" w:hAnsi="Arial" w:cs="Arial"/>
          <w:sz w:val="22"/>
          <w:szCs w:val="22"/>
          <w:lang w:val="en-GB"/>
        </w:rPr>
      </w:pPr>
    </w:p>
    <w:p w14:paraId="1F23D631" w14:textId="77777777" w:rsidR="00F632DD" w:rsidRPr="00BB6C51" w:rsidRDefault="00F632DD" w:rsidP="00EC3E93">
      <w:pPr>
        <w:tabs>
          <w:tab w:val="left" w:pos="-720"/>
          <w:tab w:val="center" w:pos="6480"/>
        </w:tabs>
        <w:suppressAutoHyphens/>
        <w:ind w:right="26"/>
        <w:jc w:val="both"/>
        <w:rPr>
          <w:rFonts w:ascii="Arial" w:hAnsi="Arial" w:cs="Arial"/>
          <w:sz w:val="22"/>
          <w:szCs w:val="22"/>
          <w:lang w:val="en-GB"/>
        </w:rPr>
      </w:pPr>
    </w:p>
    <w:p w14:paraId="0363DF37" w14:textId="1EB02046" w:rsidR="00346599" w:rsidRDefault="00346599" w:rsidP="002A7812">
      <w:pPr>
        <w:ind w:left="720" w:hanging="720"/>
      </w:pPr>
      <w:r>
        <w:rPr>
          <w:rFonts w:ascii="Arial" w:hAnsi="Arial" w:cs="Arial"/>
          <w:b/>
          <w:sz w:val="22"/>
          <w:szCs w:val="22"/>
          <w:lang w:val="en-GB"/>
        </w:rPr>
        <w:t>1</w:t>
      </w:r>
      <w:r w:rsidRPr="00BB6C51">
        <w:rPr>
          <w:rFonts w:ascii="Arial" w:hAnsi="Arial" w:cs="Arial"/>
          <w:b/>
          <w:sz w:val="22"/>
          <w:szCs w:val="22"/>
          <w:lang w:val="en-GB"/>
        </w:rPr>
        <w:tab/>
        <w:t xml:space="preserve">Title of </w:t>
      </w:r>
      <w:r w:rsidR="00CF3A83">
        <w:rPr>
          <w:rFonts w:ascii="Arial" w:hAnsi="Arial" w:cs="Arial"/>
          <w:b/>
          <w:sz w:val="22"/>
          <w:szCs w:val="22"/>
          <w:lang w:val="en-GB"/>
        </w:rPr>
        <w:t>Standard Operating Procedure</w:t>
      </w:r>
      <w:r w:rsidRPr="00BB6C51">
        <w:rPr>
          <w:rFonts w:ascii="Arial" w:hAnsi="Arial" w:cs="Arial"/>
          <w:b/>
          <w:sz w:val="22"/>
          <w:szCs w:val="22"/>
          <w:lang w:val="en-GB"/>
        </w:rPr>
        <w:t>:</w:t>
      </w:r>
      <w:r>
        <w:rPr>
          <w:rFonts w:ascii="Arial" w:hAnsi="Arial" w:cs="Arial"/>
          <w:b/>
          <w:sz w:val="22"/>
          <w:szCs w:val="22"/>
          <w:lang w:val="en-GB"/>
        </w:rPr>
        <w:t xml:space="preserve"> </w:t>
      </w:r>
    </w:p>
    <w:p w14:paraId="35C6BB71" w14:textId="77777777" w:rsidR="002A7812" w:rsidRPr="00D946CF" w:rsidRDefault="002A7812" w:rsidP="002A7812">
      <w:pPr>
        <w:ind w:left="720" w:hanging="720"/>
        <w:rPr>
          <w:lang w:val="en-US" w:eastAsia="ja-JP"/>
        </w:rPr>
      </w:pPr>
    </w:p>
    <w:p w14:paraId="51FD7027" w14:textId="77777777" w:rsidR="00346599" w:rsidRDefault="00346599" w:rsidP="00EC3E93">
      <w:pPr>
        <w:tabs>
          <w:tab w:val="left" w:pos="-720"/>
          <w:tab w:val="left" w:pos="709"/>
        </w:tabs>
        <w:suppressAutoHyphens/>
        <w:ind w:right="26"/>
        <w:jc w:val="both"/>
        <w:rPr>
          <w:rFonts w:ascii="Arial" w:hAnsi="Arial" w:cs="Arial"/>
          <w:b/>
          <w:sz w:val="22"/>
          <w:szCs w:val="22"/>
          <w:lang w:val="en-GB"/>
        </w:rPr>
      </w:pPr>
    </w:p>
    <w:p w14:paraId="3CDCE18E" w14:textId="41D04015" w:rsidR="00F632DD" w:rsidRPr="00C6248A" w:rsidRDefault="00346599" w:rsidP="00EC3E93">
      <w:pPr>
        <w:tabs>
          <w:tab w:val="left" w:pos="-720"/>
          <w:tab w:val="left" w:pos="709"/>
        </w:tabs>
        <w:suppressAutoHyphens/>
        <w:ind w:right="26"/>
        <w:jc w:val="both"/>
        <w:rPr>
          <w:rFonts w:ascii="Arial" w:hAnsi="Arial" w:cs="Arial"/>
          <w:sz w:val="22"/>
          <w:szCs w:val="22"/>
        </w:rPr>
      </w:pPr>
      <w:r>
        <w:rPr>
          <w:rFonts w:ascii="Arial" w:hAnsi="Arial" w:cs="Arial"/>
          <w:b/>
          <w:sz w:val="22"/>
          <w:szCs w:val="22"/>
          <w:lang w:val="en-GB"/>
        </w:rPr>
        <w:t>2</w:t>
      </w:r>
      <w:r w:rsidR="00F632DD" w:rsidRPr="00BB6C51">
        <w:rPr>
          <w:rFonts w:ascii="Arial" w:hAnsi="Arial" w:cs="Arial"/>
          <w:b/>
          <w:sz w:val="22"/>
          <w:szCs w:val="22"/>
          <w:lang w:val="en-GB"/>
        </w:rPr>
        <w:tab/>
      </w:r>
      <w:r w:rsidR="00F632DD" w:rsidRPr="00BB6C51">
        <w:rPr>
          <w:rFonts w:ascii="Arial" w:hAnsi="Arial" w:cs="Arial"/>
          <w:b/>
          <w:sz w:val="22"/>
          <w:szCs w:val="22"/>
        </w:rPr>
        <w:t xml:space="preserve">Name(s) of </w:t>
      </w:r>
      <w:r w:rsidR="005603E2">
        <w:rPr>
          <w:rFonts w:ascii="Arial" w:hAnsi="Arial" w:cs="Arial"/>
          <w:b/>
          <w:sz w:val="22"/>
          <w:szCs w:val="22"/>
        </w:rPr>
        <w:t>SOP submitter</w:t>
      </w:r>
      <w:r w:rsidR="00F632DD" w:rsidRPr="00BB6C51">
        <w:rPr>
          <w:rFonts w:ascii="Arial" w:hAnsi="Arial" w:cs="Arial"/>
          <w:b/>
          <w:sz w:val="22"/>
          <w:szCs w:val="22"/>
        </w:rPr>
        <w:t>(s):</w:t>
      </w:r>
      <w:r w:rsidR="00C6248A">
        <w:rPr>
          <w:rFonts w:ascii="Arial" w:hAnsi="Arial" w:cs="Arial"/>
          <w:b/>
          <w:sz w:val="22"/>
          <w:szCs w:val="22"/>
        </w:rPr>
        <w:t xml:space="preserve">  </w:t>
      </w:r>
    </w:p>
    <w:p w14:paraId="69D723AF" w14:textId="64679D68" w:rsidR="00F632DD" w:rsidRPr="00EC0FD8" w:rsidRDefault="00F632DD" w:rsidP="00EC0FD8">
      <w:pPr>
        <w:tabs>
          <w:tab w:val="left" w:pos="-720"/>
          <w:tab w:val="left" w:pos="0"/>
          <w:tab w:val="left" w:pos="709"/>
        </w:tabs>
        <w:suppressAutoHyphens/>
        <w:ind w:right="26"/>
        <w:jc w:val="both"/>
        <w:rPr>
          <w:rFonts w:ascii="Arial" w:hAnsi="Arial" w:cs="Arial"/>
          <w:snapToGrid w:val="0"/>
          <w:sz w:val="22"/>
          <w:szCs w:val="22"/>
          <w:lang w:val="en-GB"/>
        </w:rPr>
      </w:pPr>
      <w:r w:rsidRPr="00BB6C51">
        <w:rPr>
          <w:rFonts w:ascii="Arial" w:hAnsi="Arial" w:cs="Arial"/>
          <w:b/>
          <w:snapToGrid w:val="0"/>
          <w:sz w:val="22"/>
          <w:szCs w:val="22"/>
          <w:lang w:val="en-GB"/>
        </w:rPr>
        <w:tab/>
      </w:r>
      <w:r w:rsidR="00EC0FD8">
        <w:rPr>
          <w:rFonts w:ascii="Arial" w:hAnsi="Arial" w:cs="Arial"/>
          <w:b/>
          <w:snapToGrid w:val="0"/>
          <w:sz w:val="22"/>
          <w:szCs w:val="22"/>
          <w:lang w:val="en-GB"/>
        </w:rPr>
        <w:t>Position</w:t>
      </w:r>
      <w:r w:rsidR="00676BC7">
        <w:rPr>
          <w:rFonts w:ascii="Arial" w:hAnsi="Arial" w:cs="Arial"/>
          <w:b/>
          <w:snapToGrid w:val="0"/>
          <w:sz w:val="22"/>
          <w:szCs w:val="22"/>
          <w:lang w:val="en-GB"/>
        </w:rPr>
        <w:t>(s)</w:t>
      </w:r>
      <w:r w:rsidRPr="00BB6C51">
        <w:rPr>
          <w:rFonts w:ascii="Arial" w:hAnsi="Arial" w:cs="Arial"/>
          <w:b/>
          <w:sz w:val="22"/>
          <w:szCs w:val="22"/>
          <w:lang w:val="en-GB"/>
        </w:rPr>
        <w:t>:</w:t>
      </w:r>
      <w:r w:rsidR="00C6248A" w:rsidRPr="170E9551">
        <w:rPr>
          <w:rFonts w:ascii="Arial" w:hAnsi="Arial" w:cs="Arial"/>
          <w:b/>
          <w:bCs/>
          <w:sz w:val="22"/>
          <w:szCs w:val="22"/>
          <w:lang w:val="en-GB"/>
        </w:rPr>
        <w:t xml:space="preserve"> </w:t>
      </w:r>
    </w:p>
    <w:p w14:paraId="22AFB27F" w14:textId="10B2162F" w:rsidR="00BE19A4" w:rsidRPr="00BE19A4" w:rsidRDefault="00F632DD" w:rsidP="00BE19A4">
      <w:pPr>
        <w:rPr>
          <w:lang w:val="en-NZ" w:eastAsia="en-GB"/>
        </w:rPr>
      </w:pPr>
      <w:r w:rsidRPr="00BB6C51">
        <w:rPr>
          <w:rFonts w:ascii="Arial" w:hAnsi="Arial" w:cs="Arial"/>
          <w:b/>
          <w:sz w:val="22"/>
          <w:szCs w:val="22"/>
          <w:lang w:val="en-GB"/>
        </w:rPr>
        <w:tab/>
        <w:t>Email</w:t>
      </w:r>
      <w:r w:rsidR="005603E2">
        <w:rPr>
          <w:rFonts w:ascii="Arial" w:hAnsi="Arial" w:cs="Arial"/>
          <w:b/>
          <w:sz w:val="22"/>
          <w:szCs w:val="22"/>
          <w:lang w:val="en-GB"/>
        </w:rPr>
        <w:t>(s)</w:t>
      </w:r>
      <w:r w:rsidRPr="00BB6C51">
        <w:rPr>
          <w:rFonts w:ascii="Arial" w:hAnsi="Arial" w:cs="Arial"/>
          <w:b/>
          <w:sz w:val="22"/>
          <w:szCs w:val="22"/>
          <w:lang w:val="en-GB"/>
        </w:rPr>
        <w:t>:</w:t>
      </w:r>
      <w:r w:rsidR="00C6248A">
        <w:rPr>
          <w:rFonts w:ascii="Arial" w:hAnsi="Arial" w:cs="Arial"/>
          <w:b/>
          <w:sz w:val="22"/>
          <w:szCs w:val="22"/>
          <w:lang w:val="en-GB"/>
        </w:rPr>
        <w:t xml:space="preserve"> </w:t>
      </w:r>
    </w:p>
    <w:p w14:paraId="642ACBA4" w14:textId="77777777" w:rsidR="005603E2" w:rsidRDefault="005603E2" w:rsidP="005603E2">
      <w:pPr>
        <w:tabs>
          <w:tab w:val="left" w:pos="-720"/>
          <w:tab w:val="left" w:pos="709"/>
        </w:tabs>
        <w:suppressAutoHyphens/>
        <w:ind w:right="26"/>
        <w:jc w:val="both"/>
        <w:rPr>
          <w:rFonts w:ascii="Arial" w:hAnsi="Arial" w:cs="Arial"/>
          <w:b/>
          <w:bCs/>
          <w:sz w:val="22"/>
          <w:szCs w:val="22"/>
          <w:lang w:val="en-GB"/>
        </w:rPr>
      </w:pPr>
    </w:p>
    <w:p w14:paraId="3B023806" w14:textId="6B687556" w:rsidR="005603E2" w:rsidRPr="005603E2" w:rsidRDefault="005603E2" w:rsidP="005603E2">
      <w:pPr>
        <w:tabs>
          <w:tab w:val="left" w:pos="-720"/>
          <w:tab w:val="left" w:pos="709"/>
        </w:tabs>
        <w:suppressAutoHyphens/>
        <w:ind w:left="709" w:right="26"/>
        <w:jc w:val="both"/>
        <w:rPr>
          <w:rFonts w:ascii="Arial" w:hAnsi="Arial" w:cs="Arial"/>
          <w:b/>
          <w:bCs/>
          <w:i/>
          <w:iCs/>
          <w:sz w:val="22"/>
          <w:szCs w:val="22"/>
          <w:lang w:val="en-GB"/>
        </w:rPr>
      </w:pPr>
      <w:r>
        <w:rPr>
          <w:rFonts w:ascii="Arial" w:hAnsi="Arial" w:cs="Arial"/>
          <w:b/>
          <w:bCs/>
          <w:sz w:val="22"/>
          <w:szCs w:val="22"/>
          <w:lang w:val="en-GB"/>
        </w:rPr>
        <w:tab/>
      </w:r>
      <w:r w:rsidRPr="005603E2">
        <w:rPr>
          <w:rFonts w:ascii="Arial" w:hAnsi="Arial" w:cs="Arial"/>
          <w:b/>
          <w:bCs/>
          <w:i/>
          <w:iCs/>
          <w:sz w:val="22"/>
          <w:szCs w:val="22"/>
          <w:lang w:val="en-GB"/>
        </w:rPr>
        <w:t>If different from the submitter, who will be responsible for this SOP for the duration of its approval (3 years)?</w:t>
      </w:r>
    </w:p>
    <w:p w14:paraId="3F3904F7" w14:textId="33191441" w:rsidR="005603E2" w:rsidRPr="00C6248A" w:rsidRDefault="00F632DD" w:rsidP="005603E2">
      <w:pPr>
        <w:tabs>
          <w:tab w:val="left" w:pos="-720"/>
          <w:tab w:val="left" w:pos="709"/>
        </w:tabs>
        <w:suppressAutoHyphens/>
        <w:ind w:right="26"/>
        <w:jc w:val="both"/>
        <w:rPr>
          <w:rFonts w:ascii="Arial" w:hAnsi="Arial" w:cs="Arial"/>
          <w:sz w:val="22"/>
          <w:szCs w:val="22"/>
        </w:rPr>
      </w:pPr>
      <w:r w:rsidRPr="00BB6C51">
        <w:rPr>
          <w:rFonts w:ascii="Arial" w:hAnsi="Arial" w:cs="Arial"/>
          <w:b/>
          <w:sz w:val="22"/>
          <w:szCs w:val="22"/>
          <w:lang w:val="en-GB"/>
        </w:rPr>
        <w:tab/>
      </w:r>
      <w:r w:rsidR="005603E2" w:rsidRPr="00BB6C51">
        <w:rPr>
          <w:rFonts w:ascii="Arial" w:hAnsi="Arial" w:cs="Arial"/>
          <w:b/>
          <w:sz w:val="22"/>
          <w:szCs w:val="22"/>
        </w:rPr>
        <w:t xml:space="preserve">Name(s) of </w:t>
      </w:r>
      <w:r w:rsidR="005603E2">
        <w:rPr>
          <w:rFonts w:ascii="Arial" w:hAnsi="Arial" w:cs="Arial"/>
          <w:b/>
          <w:sz w:val="22"/>
          <w:szCs w:val="22"/>
        </w:rPr>
        <w:t>SOP maintainer</w:t>
      </w:r>
      <w:r w:rsidR="005603E2" w:rsidRPr="00BB6C51">
        <w:rPr>
          <w:rFonts w:ascii="Arial" w:hAnsi="Arial" w:cs="Arial"/>
          <w:b/>
          <w:sz w:val="22"/>
          <w:szCs w:val="22"/>
        </w:rPr>
        <w:t>(s):</w:t>
      </w:r>
      <w:r w:rsidR="005603E2">
        <w:rPr>
          <w:rFonts w:ascii="Arial" w:hAnsi="Arial" w:cs="Arial"/>
          <w:b/>
          <w:sz w:val="22"/>
          <w:szCs w:val="22"/>
        </w:rPr>
        <w:t xml:space="preserve">  </w:t>
      </w:r>
    </w:p>
    <w:p w14:paraId="09805000" w14:textId="773FB63D" w:rsidR="005603E2" w:rsidRPr="00EC0FD8" w:rsidRDefault="005603E2" w:rsidP="005603E2">
      <w:pPr>
        <w:tabs>
          <w:tab w:val="left" w:pos="-720"/>
          <w:tab w:val="left" w:pos="0"/>
          <w:tab w:val="left" w:pos="709"/>
        </w:tabs>
        <w:suppressAutoHyphens/>
        <w:ind w:right="26"/>
        <w:jc w:val="both"/>
        <w:rPr>
          <w:rFonts w:ascii="Arial" w:hAnsi="Arial" w:cs="Arial"/>
          <w:snapToGrid w:val="0"/>
          <w:sz w:val="22"/>
          <w:szCs w:val="22"/>
          <w:lang w:val="en-GB"/>
        </w:rPr>
      </w:pPr>
      <w:r w:rsidRPr="00BB6C51">
        <w:rPr>
          <w:rFonts w:ascii="Arial" w:hAnsi="Arial" w:cs="Arial"/>
          <w:b/>
          <w:snapToGrid w:val="0"/>
          <w:sz w:val="22"/>
          <w:szCs w:val="22"/>
          <w:lang w:val="en-GB"/>
        </w:rPr>
        <w:tab/>
      </w:r>
      <w:r>
        <w:rPr>
          <w:rFonts w:ascii="Arial" w:hAnsi="Arial" w:cs="Arial"/>
          <w:b/>
          <w:snapToGrid w:val="0"/>
          <w:sz w:val="22"/>
          <w:szCs w:val="22"/>
          <w:lang w:val="en-GB"/>
        </w:rPr>
        <w:t>Position</w:t>
      </w:r>
      <w:r w:rsidR="00676BC7">
        <w:rPr>
          <w:rFonts w:ascii="Arial" w:hAnsi="Arial" w:cs="Arial"/>
          <w:b/>
          <w:snapToGrid w:val="0"/>
          <w:sz w:val="22"/>
          <w:szCs w:val="22"/>
          <w:lang w:val="en-GB"/>
        </w:rPr>
        <w:t>(s)</w:t>
      </w:r>
      <w:r w:rsidR="000D1931">
        <w:rPr>
          <w:rFonts w:ascii="Arial" w:hAnsi="Arial" w:cs="Arial"/>
          <w:b/>
          <w:snapToGrid w:val="0"/>
          <w:sz w:val="22"/>
          <w:szCs w:val="22"/>
          <w:lang w:val="en-GB"/>
        </w:rPr>
        <w:t>:</w:t>
      </w:r>
      <w:r w:rsidRPr="170E9551">
        <w:rPr>
          <w:rFonts w:ascii="Arial" w:hAnsi="Arial" w:cs="Arial"/>
          <w:b/>
          <w:bCs/>
          <w:sz w:val="22"/>
          <w:szCs w:val="22"/>
          <w:lang w:val="en-GB"/>
        </w:rPr>
        <w:t xml:space="preserve"> </w:t>
      </w:r>
    </w:p>
    <w:p w14:paraId="1A89C26E" w14:textId="77777777" w:rsidR="005603E2" w:rsidRPr="00BE19A4" w:rsidRDefault="005603E2" w:rsidP="005603E2">
      <w:pPr>
        <w:rPr>
          <w:lang w:val="en-NZ" w:eastAsia="en-GB"/>
        </w:rPr>
      </w:pPr>
      <w:r w:rsidRPr="00BB6C51">
        <w:rPr>
          <w:rFonts w:ascii="Arial" w:hAnsi="Arial" w:cs="Arial"/>
          <w:b/>
          <w:sz w:val="22"/>
          <w:szCs w:val="22"/>
          <w:lang w:val="en-GB"/>
        </w:rPr>
        <w:tab/>
        <w:t>Email</w:t>
      </w:r>
      <w:r>
        <w:rPr>
          <w:rFonts w:ascii="Arial" w:hAnsi="Arial" w:cs="Arial"/>
          <w:b/>
          <w:sz w:val="22"/>
          <w:szCs w:val="22"/>
          <w:lang w:val="en-GB"/>
        </w:rPr>
        <w:t>(s)</w:t>
      </w:r>
      <w:r w:rsidRPr="00BB6C51">
        <w:rPr>
          <w:rFonts w:ascii="Arial" w:hAnsi="Arial" w:cs="Arial"/>
          <w:b/>
          <w:sz w:val="22"/>
          <w:szCs w:val="22"/>
          <w:lang w:val="en-GB"/>
        </w:rPr>
        <w:t>:</w:t>
      </w:r>
      <w:r>
        <w:rPr>
          <w:rFonts w:ascii="Arial" w:hAnsi="Arial" w:cs="Arial"/>
          <w:b/>
          <w:sz w:val="22"/>
          <w:szCs w:val="22"/>
          <w:lang w:val="en-GB"/>
        </w:rPr>
        <w:t xml:space="preserve"> </w:t>
      </w:r>
    </w:p>
    <w:p w14:paraId="5C6F72D1" w14:textId="31F4B2CE" w:rsidR="00F632DD" w:rsidRPr="00BB6C51" w:rsidRDefault="00F632DD" w:rsidP="005603E2">
      <w:pPr>
        <w:tabs>
          <w:tab w:val="left" w:pos="-720"/>
          <w:tab w:val="left" w:pos="0"/>
          <w:tab w:val="left" w:pos="709"/>
        </w:tabs>
        <w:suppressAutoHyphens/>
        <w:ind w:right="26"/>
        <w:jc w:val="both"/>
        <w:rPr>
          <w:rFonts w:ascii="Arial" w:hAnsi="Arial" w:cs="Arial"/>
          <w:sz w:val="22"/>
          <w:szCs w:val="22"/>
          <w:lang w:val="en-GB"/>
        </w:rPr>
      </w:pPr>
    </w:p>
    <w:p w14:paraId="4B071AA6" w14:textId="77777777" w:rsidR="00346599" w:rsidRDefault="00346599" w:rsidP="00EC3E93">
      <w:pPr>
        <w:tabs>
          <w:tab w:val="left" w:pos="-720"/>
        </w:tabs>
        <w:suppressAutoHyphens/>
        <w:ind w:right="26"/>
        <w:jc w:val="both"/>
        <w:rPr>
          <w:rFonts w:ascii="Arial" w:hAnsi="Arial" w:cs="Arial"/>
          <w:sz w:val="22"/>
          <w:szCs w:val="22"/>
          <w:lang w:val="en-GB"/>
        </w:rPr>
      </w:pPr>
    </w:p>
    <w:p w14:paraId="46C0D0B0" w14:textId="0EBC0728" w:rsidR="00F632DD" w:rsidRPr="00BB6C51" w:rsidRDefault="00F632DD" w:rsidP="00EC3E93">
      <w:pPr>
        <w:tabs>
          <w:tab w:val="left" w:pos="-720"/>
        </w:tabs>
        <w:suppressAutoHyphens/>
        <w:ind w:right="26"/>
        <w:jc w:val="both"/>
        <w:rPr>
          <w:rFonts w:ascii="Arial" w:hAnsi="Arial" w:cs="Arial"/>
          <w:b/>
          <w:sz w:val="22"/>
          <w:szCs w:val="22"/>
          <w:lang w:val="en-GB"/>
        </w:rPr>
      </w:pPr>
      <w:r w:rsidRPr="00BB6C51">
        <w:rPr>
          <w:rFonts w:ascii="Arial" w:hAnsi="Arial" w:cs="Arial"/>
          <w:b/>
          <w:sz w:val="22"/>
          <w:szCs w:val="22"/>
          <w:lang w:val="en-GB"/>
        </w:rPr>
        <w:t>3</w:t>
      </w:r>
      <w:r w:rsidRPr="00BB6C51">
        <w:rPr>
          <w:rFonts w:ascii="Arial" w:hAnsi="Arial" w:cs="Arial"/>
          <w:b/>
          <w:sz w:val="22"/>
          <w:szCs w:val="22"/>
          <w:lang w:val="en-GB"/>
        </w:rPr>
        <w:tab/>
      </w:r>
      <w:r w:rsidR="00893558">
        <w:rPr>
          <w:rFonts w:ascii="Arial" w:hAnsi="Arial" w:cs="Arial"/>
          <w:b/>
          <w:sz w:val="22"/>
          <w:szCs w:val="22"/>
          <w:lang w:val="en-GB"/>
        </w:rPr>
        <w:t xml:space="preserve">Date </w:t>
      </w:r>
      <w:r w:rsidR="00281056">
        <w:rPr>
          <w:rFonts w:ascii="Arial" w:hAnsi="Arial" w:cs="Arial"/>
          <w:b/>
          <w:sz w:val="22"/>
          <w:szCs w:val="22"/>
          <w:lang w:val="en-GB"/>
        </w:rPr>
        <w:t xml:space="preserve">of intended first use: </w:t>
      </w:r>
      <w:r w:rsidRPr="00BB6C51">
        <w:rPr>
          <w:rFonts w:ascii="Arial" w:hAnsi="Arial" w:cs="Arial"/>
          <w:b/>
          <w:sz w:val="22"/>
          <w:szCs w:val="22"/>
          <w:lang w:val="en-GB"/>
        </w:rPr>
        <w:t xml:space="preserve"> </w:t>
      </w:r>
    </w:p>
    <w:p w14:paraId="4ACDA538" w14:textId="77777777" w:rsidR="009A048D" w:rsidRDefault="009A048D" w:rsidP="00EC02E4">
      <w:pPr>
        <w:pStyle w:val="Heading1"/>
        <w:ind w:right="-613"/>
        <w:jc w:val="left"/>
        <w:rPr>
          <w:rFonts w:ascii="Arial" w:hAnsi="Arial" w:cs="Arial"/>
          <w:sz w:val="22"/>
          <w:szCs w:val="22"/>
        </w:rPr>
      </w:pPr>
    </w:p>
    <w:p w14:paraId="02ADA22D" w14:textId="77777777" w:rsidR="009A048D" w:rsidRDefault="009A048D" w:rsidP="00EC02E4">
      <w:pPr>
        <w:pStyle w:val="Heading1"/>
        <w:ind w:right="-613"/>
        <w:jc w:val="left"/>
        <w:rPr>
          <w:rFonts w:ascii="Arial" w:hAnsi="Arial" w:cs="Arial"/>
          <w:sz w:val="22"/>
          <w:szCs w:val="22"/>
        </w:rPr>
      </w:pPr>
    </w:p>
    <w:p w14:paraId="5A333857" w14:textId="77777777" w:rsidR="009A048D" w:rsidRDefault="009A048D" w:rsidP="00EC02E4">
      <w:pPr>
        <w:pStyle w:val="Heading1"/>
        <w:ind w:right="-613"/>
        <w:jc w:val="left"/>
        <w:rPr>
          <w:rFonts w:ascii="Arial" w:hAnsi="Arial" w:cs="Arial"/>
          <w:sz w:val="22"/>
          <w:szCs w:val="22"/>
        </w:rPr>
      </w:pPr>
    </w:p>
    <w:p w14:paraId="5325DF57" w14:textId="432084FB" w:rsidR="0076539C" w:rsidRDefault="00EC02E4" w:rsidP="00750377">
      <w:pPr>
        <w:tabs>
          <w:tab w:val="left" w:pos="-720"/>
        </w:tabs>
        <w:suppressAutoHyphens/>
        <w:ind w:left="720" w:right="26" w:hanging="720"/>
        <w:jc w:val="both"/>
        <w:rPr>
          <w:rFonts w:ascii="Arial" w:hAnsi="Arial" w:cs="Arial"/>
          <w:b/>
          <w:bCs/>
          <w:sz w:val="22"/>
          <w:szCs w:val="22"/>
          <w:lang w:val="en-GB"/>
        </w:rPr>
      </w:pPr>
      <w:r w:rsidRPr="002E0B8C">
        <w:rPr>
          <w:rFonts w:ascii="Arial" w:hAnsi="Arial" w:cs="Arial"/>
          <w:b/>
          <w:bCs/>
          <w:sz w:val="22"/>
          <w:szCs w:val="22"/>
        </w:rPr>
        <w:t>4</w:t>
      </w:r>
      <w:r w:rsidR="005E4A9D">
        <w:rPr>
          <w:rFonts w:ascii="Arial" w:hAnsi="Arial" w:cs="Arial"/>
          <w:sz w:val="22"/>
          <w:szCs w:val="22"/>
        </w:rPr>
        <w:t xml:space="preserve"> </w:t>
      </w:r>
      <w:r w:rsidR="005E4A9D">
        <w:rPr>
          <w:rFonts w:ascii="Arial" w:hAnsi="Arial" w:cs="Arial"/>
          <w:sz w:val="22"/>
          <w:szCs w:val="22"/>
        </w:rPr>
        <w:tab/>
      </w:r>
      <w:r w:rsidR="0076539C" w:rsidRPr="00203D2E">
        <w:rPr>
          <w:rFonts w:ascii="Arial" w:hAnsi="Arial" w:cs="Arial"/>
          <w:b/>
          <w:bCs/>
          <w:sz w:val="22"/>
          <w:szCs w:val="22"/>
          <w:lang w:val="en-GB"/>
        </w:rPr>
        <w:t xml:space="preserve">Has this </w:t>
      </w:r>
      <w:r w:rsidR="0076539C">
        <w:rPr>
          <w:rFonts w:ascii="Arial" w:hAnsi="Arial" w:cs="Arial"/>
          <w:b/>
          <w:bCs/>
          <w:sz w:val="22"/>
          <w:szCs w:val="22"/>
          <w:lang w:val="en-GB"/>
        </w:rPr>
        <w:t>SOP</w:t>
      </w:r>
      <w:r w:rsidR="0076539C" w:rsidRPr="00203D2E">
        <w:rPr>
          <w:rFonts w:ascii="Arial" w:hAnsi="Arial" w:cs="Arial"/>
          <w:b/>
          <w:bCs/>
          <w:sz w:val="22"/>
          <w:szCs w:val="22"/>
          <w:lang w:val="en-GB"/>
        </w:rPr>
        <w:t xml:space="preserve"> been </w:t>
      </w:r>
      <w:r w:rsidR="0076539C">
        <w:rPr>
          <w:rFonts w:ascii="Arial" w:hAnsi="Arial" w:cs="Arial"/>
          <w:b/>
          <w:bCs/>
          <w:sz w:val="22"/>
          <w:szCs w:val="22"/>
          <w:lang w:val="en-GB"/>
        </w:rPr>
        <w:t xml:space="preserve">previously approved </w:t>
      </w:r>
      <w:r w:rsidR="0076539C" w:rsidRPr="00203D2E">
        <w:rPr>
          <w:rFonts w:ascii="Arial" w:hAnsi="Arial" w:cs="Arial"/>
          <w:b/>
          <w:bCs/>
          <w:sz w:val="22"/>
          <w:szCs w:val="22"/>
          <w:lang w:val="en-GB"/>
        </w:rPr>
        <w:t xml:space="preserve">by </w:t>
      </w:r>
      <w:r w:rsidR="0076539C">
        <w:rPr>
          <w:rFonts w:ascii="Arial" w:hAnsi="Arial" w:cs="Arial"/>
          <w:b/>
          <w:bCs/>
          <w:sz w:val="22"/>
          <w:szCs w:val="22"/>
          <w:lang w:val="en-GB"/>
        </w:rPr>
        <w:t xml:space="preserve">the UC AEC or </w:t>
      </w:r>
      <w:r w:rsidR="0076539C" w:rsidRPr="00203D2E">
        <w:rPr>
          <w:rFonts w:ascii="Arial" w:hAnsi="Arial" w:cs="Arial"/>
          <w:b/>
          <w:bCs/>
          <w:sz w:val="22"/>
          <w:szCs w:val="22"/>
          <w:lang w:val="en-GB"/>
        </w:rPr>
        <w:t>another AEC?</w:t>
      </w:r>
      <w:r w:rsidR="0076539C">
        <w:rPr>
          <w:rFonts w:ascii="Arial" w:hAnsi="Arial" w:cs="Arial"/>
          <w:b/>
          <w:bCs/>
          <w:sz w:val="22"/>
          <w:szCs w:val="22"/>
          <w:lang w:val="en-GB"/>
        </w:rPr>
        <w:t xml:space="preserve"> If so, provide </w:t>
      </w:r>
      <w:r w:rsidR="00750377">
        <w:rPr>
          <w:rFonts w:ascii="Arial" w:hAnsi="Arial" w:cs="Arial"/>
          <w:b/>
          <w:bCs/>
          <w:sz w:val="22"/>
          <w:szCs w:val="22"/>
          <w:lang w:val="en-GB"/>
        </w:rPr>
        <w:t xml:space="preserve">details of the previous approval and how this version differs from those </w:t>
      </w:r>
      <w:proofErr w:type="gramStart"/>
      <w:r w:rsidR="00750377">
        <w:rPr>
          <w:rFonts w:ascii="Arial" w:hAnsi="Arial" w:cs="Arial"/>
          <w:b/>
          <w:bCs/>
          <w:sz w:val="22"/>
          <w:szCs w:val="22"/>
          <w:lang w:val="en-GB"/>
        </w:rPr>
        <w:t>previously-approved</w:t>
      </w:r>
      <w:proofErr w:type="gramEnd"/>
      <w:r w:rsidR="00750377">
        <w:rPr>
          <w:rFonts w:ascii="Arial" w:hAnsi="Arial" w:cs="Arial"/>
          <w:b/>
          <w:bCs/>
          <w:sz w:val="22"/>
          <w:szCs w:val="22"/>
          <w:lang w:val="en-GB"/>
        </w:rPr>
        <w:t xml:space="preserve"> SOPs.</w:t>
      </w:r>
    </w:p>
    <w:p w14:paraId="69BEDEC8" w14:textId="77777777" w:rsidR="0076539C" w:rsidRDefault="0076539C" w:rsidP="00281056">
      <w:pPr>
        <w:tabs>
          <w:tab w:val="left" w:pos="-720"/>
        </w:tabs>
        <w:suppressAutoHyphens/>
        <w:ind w:right="26"/>
        <w:jc w:val="both"/>
        <w:rPr>
          <w:rFonts w:ascii="Arial" w:hAnsi="Arial" w:cs="Arial"/>
          <w:b/>
          <w:bCs/>
          <w:sz w:val="22"/>
          <w:szCs w:val="22"/>
          <w:lang w:val="en-GB"/>
        </w:rPr>
      </w:pPr>
    </w:p>
    <w:p w14:paraId="4E3554A0" w14:textId="39CB0479" w:rsidR="000B4434" w:rsidRDefault="000B4434" w:rsidP="00281056">
      <w:pPr>
        <w:pStyle w:val="Heading1"/>
        <w:ind w:right="-613"/>
        <w:jc w:val="left"/>
      </w:pPr>
    </w:p>
    <w:p w14:paraId="7AA7C29B" w14:textId="5E9C1CF4" w:rsidR="00750377" w:rsidRPr="00BB6C51" w:rsidRDefault="000B4434" w:rsidP="00750377">
      <w:pPr>
        <w:tabs>
          <w:tab w:val="left" w:pos="-720"/>
        </w:tabs>
        <w:suppressAutoHyphens/>
        <w:ind w:right="26"/>
        <w:jc w:val="both"/>
        <w:rPr>
          <w:rFonts w:ascii="Arial" w:hAnsi="Arial" w:cs="Arial"/>
          <w:b/>
          <w:sz w:val="22"/>
          <w:szCs w:val="22"/>
          <w:lang w:val="en-GB"/>
        </w:rPr>
      </w:pPr>
      <w:r w:rsidRPr="002E0B8C">
        <w:rPr>
          <w:rFonts w:ascii="Arial" w:hAnsi="Arial" w:cs="Arial"/>
          <w:b/>
          <w:bCs/>
          <w:sz w:val="22"/>
          <w:szCs w:val="22"/>
          <w:lang w:val="en-GB"/>
        </w:rPr>
        <w:t>5</w:t>
      </w:r>
      <w:r w:rsidRPr="00203D2E">
        <w:rPr>
          <w:b/>
          <w:bCs/>
          <w:lang w:val="en-GB"/>
        </w:rPr>
        <w:t xml:space="preserve"> </w:t>
      </w:r>
      <w:r w:rsidRPr="00203D2E">
        <w:rPr>
          <w:b/>
          <w:bCs/>
          <w:lang w:val="en-GB"/>
        </w:rPr>
        <w:tab/>
      </w:r>
      <w:r w:rsidR="00750377">
        <w:rPr>
          <w:rFonts w:ascii="Arial" w:hAnsi="Arial" w:cs="Arial"/>
          <w:b/>
          <w:sz w:val="22"/>
          <w:szCs w:val="22"/>
          <w:lang w:val="en-GB"/>
        </w:rPr>
        <w:t xml:space="preserve">Provide a brief overview of </w:t>
      </w:r>
      <w:r w:rsidR="000D1931">
        <w:rPr>
          <w:rFonts w:ascii="Arial" w:hAnsi="Arial" w:cs="Arial"/>
          <w:b/>
          <w:sz w:val="22"/>
          <w:szCs w:val="22"/>
          <w:lang w:val="en-GB"/>
        </w:rPr>
        <w:t xml:space="preserve">and rationale for </w:t>
      </w:r>
      <w:r w:rsidR="00750377">
        <w:rPr>
          <w:rFonts w:ascii="Arial" w:hAnsi="Arial" w:cs="Arial"/>
          <w:b/>
          <w:sz w:val="22"/>
          <w:szCs w:val="22"/>
          <w:lang w:val="en-GB"/>
        </w:rPr>
        <w:t xml:space="preserve">the </w:t>
      </w:r>
      <w:r w:rsidR="00A85EA9">
        <w:rPr>
          <w:rFonts w:ascii="Arial" w:hAnsi="Arial" w:cs="Arial"/>
          <w:b/>
          <w:sz w:val="22"/>
          <w:szCs w:val="22"/>
          <w:lang w:val="en-GB"/>
        </w:rPr>
        <w:t>procedure</w:t>
      </w:r>
      <w:r w:rsidR="000D1931">
        <w:rPr>
          <w:rFonts w:ascii="Arial" w:hAnsi="Arial" w:cs="Arial"/>
          <w:b/>
          <w:sz w:val="22"/>
          <w:szCs w:val="22"/>
          <w:lang w:val="en-GB"/>
        </w:rPr>
        <w:t>(s)</w:t>
      </w:r>
      <w:r w:rsidR="00A85EA9">
        <w:rPr>
          <w:rFonts w:ascii="Arial" w:hAnsi="Arial" w:cs="Arial"/>
          <w:b/>
          <w:sz w:val="22"/>
          <w:szCs w:val="22"/>
          <w:lang w:val="en-GB"/>
        </w:rPr>
        <w:t xml:space="preserve"> </w:t>
      </w:r>
      <w:r w:rsidR="000D1931">
        <w:rPr>
          <w:rFonts w:ascii="Arial" w:hAnsi="Arial" w:cs="Arial"/>
          <w:b/>
          <w:sz w:val="22"/>
          <w:szCs w:val="22"/>
          <w:lang w:val="en-GB"/>
        </w:rPr>
        <w:t xml:space="preserve">in </w:t>
      </w:r>
      <w:r w:rsidR="00A85EA9">
        <w:rPr>
          <w:rFonts w:ascii="Arial" w:hAnsi="Arial" w:cs="Arial"/>
          <w:b/>
          <w:sz w:val="22"/>
          <w:szCs w:val="22"/>
          <w:lang w:val="en-GB"/>
        </w:rPr>
        <w:t>this SOP</w:t>
      </w:r>
      <w:r w:rsidR="00750377" w:rsidRPr="00BB6C51">
        <w:rPr>
          <w:rFonts w:ascii="Arial" w:hAnsi="Arial" w:cs="Arial"/>
          <w:b/>
          <w:sz w:val="22"/>
          <w:szCs w:val="22"/>
          <w:lang w:val="en-GB"/>
        </w:rPr>
        <w:t xml:space="preserve">:  </w:t>
      </w:r>
    </w:p>
    <w:p w14:paraId="5AF808AF" w14:textId="10E1A049" w:rsidR="000B4434" w:rsidRDefault="000B4434" w:rsidP="000B4434">
      <w:pPr>
        <w:rPr>
          <w:rFonts w:ascii="Arial" w:hAnsi="Arial" w:cs="Arial"/>
          <w:b/>
          <w:bCs/>
          <w:sz w:val="22"/>
          <w:szCs w:val="22"/>
          <w:lang w:val="en-GB"/>
        </w:rPr>
      </w:pPr>
    </w:p>
    <w:p w14:paraId="48B957E1" w14:textId="6CEC98D1" w:rsidR="001C61C8" w:rsidRDefault="001C61C8" w:rsidP="000B4434">
      <w:pPr>
        <w:rPr>
          <w:rFonts w:ascii="Arial" w:hAnsi="Arial" w:cs="Arial"/>
          <w:b/>
          <w:bCs/>
          <w:sz w:val="22"/>
          <w:szCs w:val="22"/>
          <w:lang w:val="en-GB"/>
        </w:rPr>
      </w:pPr>
    </w:p>
    <w:p w14:paraId="57DDEE7D" w14:textId="6EA12C24" w:rsidR="001C61C8" w:rsidRDefault="001C61C8" w:rsidP="000B4434">
      <w:pPr>
        <w:rPr>
          <w:rFonts w:ascii="Arial" w:hAnsi="Arial" w:cs="Arial"/>
          <w:b/>
          <w:bCs/>
          <w:sz w:val="22"/>
          <w:szCs w:val="22"/>
          <w:lang w:val="en-GB"/>
        </w:rPr>
      </w:pPr>
    </w:p>
    <w:p w14:paraId="2F1333EC" w14:textId="77777777" w:rsidR="00615652" w:rsidRDefault="001C61C8" w:rsidP="00203D2E">
      <w:pPr>
        <w:ind w:left="709" w:hanging="709"/>
        <w:rPr>
          <w:rFonts w:ascii="Arial" w:hAnsi="Arial" w:cs="Arial"/>
          <w:b/>
          <w:bCs/>
          <w:sz w:val="22"/>
          <w:szCs w:val="22"/>
          <w:lang w:val="en-GB"/>
        </w:rPr>
      </w:pPr>
      <w:r>
        <w:rPr>
          <w:rFonts w:ascii="Arial" w:hAnsi="Arial" w:cs="Arial"/>
          <w:b/>
          <w:bCs/>
          <w:sz w:val="22"/>
          <w:szCs w:val="22"/>
          <w:lang w:val="en-GB"/>
        </w:rPr>
        <w:t>6</w:t>
      </w:r>
      <w:r>
        <w:rPr>
          <w:rFonts w:ascii="Arial" w:hAnsi="Arial" w:cs="Arial"/>
          <w:b/>
          <w:bCs/>
          <w:sz w:val="22"/>
          <w:szCs w:val="22"/>
          <w:lang w:val="en-GB"/>
        </w:rPr>
        <w:tab/>
      </w:r>
      <w:r w:rsidR="00615652">
        <w:rPr>
          <w:rFonts w:ascii="Arial" w:hAnsi="Arial" w:cs="Arial"/>
          <w:b/>
          <w:bCs/>
          <w:sz w:val="22"/>
          <w:szCs w:val="22"/>
          <w:lang w:val="en-GB"/>
        </w:rPr>
        <w:t>What animal species does this SOP pertain to?</w:t>
      </w:r>
    </w:p>
    <w:p w14:paraId="428AB623" w14:textId="77777777" w:rsidR="000D1931" w:rsidRDefault="000D1931" w:rsidP="00203D2E">
      <w:pPr>
        <w:ind w:left="709" w:hanging="709"/>
        <w:rPr>
          <w:rFonts w:ascii="Arial" w:hAnsi="Arial" w:cs="Arial"/>
          <w:b/>
          <w:bCs/>
          <w:sz w:val="22"/>
          <w:szCs w:val="22"/>
          <w:lang w:val="en-GB"/>
        </w:rPr>
      </w:pPr>
    </w:p>
    <w:p w14:paraId="53965E8E" w14:textId="77777777" w:rsidR="00615652" w:rsidRDefault="00615652" w:rsidP="00203D2E">
      <w:pPr>
        <w:ind w:left="709" w:hanging="709"/>
        <w:rPr>
          <w:rFonts w:ascii="Arial" w:hAnsi="Arial" w:cs="Arial"/>
          <w:b/>
          <w:bCs/>
          <w:sz w:val="22"/>
          <w:szCs w:val="22"/>
          <w:lang w:val="en-GB"/>
        </w:rPr>
      </w:pPr>
    </w:p>
    <w:p w14:paraId="51150D48" w14:textId="77777777" w:rsidR="00615652" w:rsidRDefault="00615652" w:rsidP="00203D2E">
      <w:pPr>
        <w:ind w:left="709" w:hanging="709"/>
        <w:rPr>
          <w:rFonts w:ascii="Arial" w:hAnsi="Arial" w:cs="Arial"/>
          <w:b/>
          <w:bCs/>
          <w:sz w:val="22"/>
          <w:szCs w:val="22"/>
          <w:lang w:val="en-GB"/>
        </w:rPr>
      </w:pPr>
    </w:p>
    <w:p w14:paraId="38274E8D" w14:textId="7E0C6089" w:rsidR="001C61C8" w:rsidRPr="001675E4" w:rsidRDefault="00615652" w:rsidP="00203D2E">
      <w:pPr>
        <w:ind w:left="709" w:hanging="709"/>
      </w:pPr>
      <w:r>
        <w:rPr>
          <w:rFonts w:ascii="Arial" w:hAnsi="Arial" w:cs="Arial"/>
          <w:b/>
          <w:bCs/>
          <w:sz w:val="22"/>
          <w:szCs w:val="22"/>
          <w:lang w:val="en-GB"/>
        </w:rPr>
        <w:t>7</w:t>
      </w:r>
      <w:r>
        <w:rPr>
          <w:rFonts w:ascii="Arial" w:hAnsi="Arial" w:cs="Arial"/>
          <w:b/>
          <w:bCs/>
          <w:sz w:val="22"/>
          <w:szCs w:val="22"/>
          <w:lang w:val="en-GB"/>
        </w:rPr>
        <w:tab/>
      </w:r>
      <w:r w:rsidR="005D4A2E">
        <w:rPr>
          <w:rFonts w:ascii="Arial" w:hAnsi="Arial" w:cs="Arial"/>
          <w:b/>
          <w:bCs/>
          <w:sz w:val="22"/>
          <w:szCs w:val="22"/>
          <w:lang w:val="en-GB"/>
        </w:rPr>
        <w:t>Describe the procedures</w:t>
      </w:r>
      <w:r w:rsidR="001675E4">
        <w:rPr>
          <w:rFonts w:ascii="Arial" w:hAnsi="Arial" w:cs="Arial"/>
          <w:b/>
          <w:bCs/>
          <w:sz w:val="22"/>
          <w:szCs w:val="22"/>
          <w:lang w:val="en-GB"/>
        </w:rPr>
        <w:t xml:space="preserve">. </w:t>
      </w:r>
      <w:r w:rsidR="003174B9">
        <w:rPr>
          <w:rFonts w:ascii="Arial" w:hAnsi="Arial" w:cs="Arial"/>
          <w:sz w:val="22"/>
          <w:szCs w:val="22"/>
          <w:lang w:val="en-GB"/>
        </w:rPr>
        <w:t>P</w:t>
      </w:r>
      <w:r w:rsidR="003174B9" w:rsidRPr="00C30B60">
        <w:rPr>
          <w:rFonts w:ascii="Arial" w:hAnsi="Arial" w:cs="Arial"/>
          <w:sz w:val="22"/>
          <w:szCs w:val="22"/>
          <w:lang w:val="en-GB"/>
        </w:rPr>
        <w:t xml:space="preserve">lease </w:t>
      </w:r>
      <w:r w:rsidR="003174B9" w:rsidRPr="001D3F3C">
        <w:rPr>
          <w:rFonts w:ascii="Arial" w:hAnsi="Arial" w:cs="Arial"/>
          <w:sz w:val="22"/>
          <w:szCs w:val="22"/>
          <w:u w:val="single"/>
          <w:lang w:val="en-GB"/>
        </w:rPr>
        <w:t>number</w:t>
      </w:r>
      <w:r w:rsidR="003174B9" w:rsidRPr="00C30B60">
        <w:rPr>
          <w:rFonts w:ascii="Arial" w:hAnsi="Arial" w:cs="Arial"/>
          <w:sz w:val="22"/>
          <w:szCs w:val="22"/>
          <w:lang w:val="en-GB"/>
        </w:rPr>
        <w:t xml:space="preserve"> and </w:t>
      </w:r>
      <w:r w:rsidR="003174B9" w:rsidRPr="001D3F3C">
        <w:rPr>
          <w:rFonts w:ascii="Arial" w:hAnsi="Arial" w:cs="Arial"/>
          <w:sz w:val="22"/>
          <w:szCs w:val="22"/>
          <w:u w:val="single"/>
          <w:lang w:val="en-GB"/>
        </w:rPr>
        <w:t>list</w:t>
      </w:r>
      <w:r w:rsidR="003174B9" w:rsidRPr="00C30B60">
        <w:rPr>
          <w:rFonts w:ascii="Arial" w:hAnsi="Arial" w:cs="Arial"/>
          <w:sz w:val="22"/>
          <w:szCs w:val="22"/>
          <w:lang w:val="en-GB"/>
        </w:rPr>
        <w:t xml:space="preserve"> the procedures and describe each one</w:t>
      </w:r>
      <w:r w:rsidR="003174B9">
        <w:rPr>
          <w:rFonts w:ascii="Arial" w:hAnsi="Arial" w:cs="Arial"/>
          <w:sz w:val="22"/>
          <w:szCs w:val="22"/>
          <w:lang w:val="en-GB"/>
        </w:rPr>
        <w:t xml:space="preserve"> in detail</w:t>
      </w:r>
      <w:r w:rsidR="003174B9" w:rsidRPr="00C30B60">
        <w:rPr>
          <w:rFonts w:ascii="Arial" w:hAnsi="Arial" w:cs="Arial"/>
          <w:sz w:val="22"/>
          <w:szCs w:val="22"/>
          <w:lang w:val="en-GB"/>
        </w:rPr>
        <w:t>.</w:t>
      </w:r>
      <w:r w:rsidR="003174B9">
        <w:rPr>
          <w:rFonts w:ascii="Arial" w:hAnsi="Arial" w:cs="Arial"/>
          <w:sz w:val="22"/>
          <w:szCs w:val="22"/>
          <w:lang w:val="en-GB"/>
        </w:rPr>
        <w:t xml:space="preserve"> For each procedure, include a description of what will happen to the animal and the time taken for the procedure.</w:t>
      </w:r>
    </w:p>
    <w:p w14:paraId="33986BB7" w14:textId="509FEE01" w:rsidR="00654063" w:rsidRDefault="00654063" w:rsidP="00654063">
      <w:pPr>
        <w:tabs>
          <w:tab w:val="left" w:pos="-720"/>
          <w:tab w:val="left" w:pos="0"/>
        </w:tabs>
        <w:suppressAutoHyphens/>
        <w:ind w:left="720" w:right="26" w:hanging="720"/>
        <w:rPr>
          <w:rFonts w:ascii="Arial" w:hAnsi="Arial" w:cs="Arial"/>
          <w:sz w:val="22"/>
          <w:szCs w:val="22"/>
          <w:lang w:val="en-GB"/>
        </w:rPr>
      </w:pPr>
      <w:r>
        <w:tab/>
      </w:r>
      <w:r>
        <w:rPr>
          <w:rFonts w:ascii="Arial" w:hAnsi="Arial" w:cs="Arial"/>
          <w:b/>
          <w:sz w:val="22"/>
          <w:szCs w:val="22"/>
          <w:lang w:val="en-GB"/>
        </w:rPr>
        <w:t>If applicable, detail the procedures for anaesthesia</w:t>
      </w:r>
      <w:r w:rsidRPr="00BB6C51">
        <w:rPr>
          <w:rFonts w:ascii="Arial" w:hAnsi="Arial" w:cs="Arial"/>
          <w:b/>
          <w:sz w:val="22"/>
          <w:szCs w:val="22"/>
          <w:lang w:val="en-GB"/>
        </w:rPr>
        <w:t xml:space="preserve">.  </w:t>
      </w:r>
      <w:r w:rsidRPr="00F313F7">
        <w:rPr>
          <w:rFonts w:ascii="Arial" w:hAnsi="Arial" w:cs="Arial"/>
          <w:sz w:val="22"/>
          <w:szCs w:val="22"/>
          <w:lang w:val="en-GB"/>
        </w:rPr>
        <w:t>Include information on choice of anaesthetic, dose rate, how anaesthetics will be administered, methods of maintaining sterility, monitoring of animal during and post anaesthesia and procedures for dealing with any potential complications.</w:t>
      </w:r>
      <w:r>
        <w:rPr>
          <w:rFonts w:ascii="Arial" w:hAnsi="Arial" w:cs="Arial"/>
          <w:sz w:val="22"/>
          <w:szCs w:val="22"/>
          <w:lang w:val="en-GB"/>
        </w:rPr>
        <w:t xml:space="preserve"> </w:t>
      </w:r>
    </w:p>
    <w:p w14:paraId="5B12B8D0" w14:textId="227A7E26" w:rsidR="00654063" w:rsidRPr="00F313F7" w:rsidRDefault="00654063" w:rsidP="00654063">
      <w:pPr>
        <w:tabs>
          <w:tab w:val="left" w:pos="-720"/>
          <w:tab w:val="left" w:pos="0"/>
        </w:tabs>
        <w:suppressAutoHyphens/>
        <w:ind w:left="720" w:right="26" w:hanging="720"/>
        <w:rPr>
          <w:rFonts w:ascii="Arial" w:hAnsi="Arial" w:cs="Arial"/>
          <w:sz w:val="22"/>
          <w:szCs w:val="22"/>
          <w:lang w:val="en-GB"/>
        </w:rPr>
      </w:pPr>
      <w:r>
        <w:rPr>
          <w:rFonts w:ascii="Arial" w:hAnsi="Arial" w:cs="Arial"/>
          <w:b/>
          <w:sz w:val="22"/>
          <w:szCs w:val="22"/>
          <w:lang w:val="en-GB"/>
        </w:rPr>
        <w:tab/>
        <w:t xml:space="preserve">If applicable, detail procedures of </w:t>
      </w:r>
      <w:r w:rsidRPr="00BB6C51">
        <w:rPr>
          <w:rFonts w:ascii="Arial" w:hAnsi="Arial" w:cs="Arial"/>
          <w:b/>
          <w:sz w:val="22"/>
          <w:szCs w:val="22"/>
          <w:lang w:val="en-GB"/>
        </w:rPr>
        <w:t xml:space="preserve">post-operative care.  </w:t>
      </w:r>
      <w:r w:rsidRPr="00F313F7">
        <w:rPr>
          <w:rFonts w:ascii="Arial" w:hAnsi="Arial" w:cs="Arial"/>
          <w:sz w:val="22"/>
          <w:szCs w:val="22"/>
          <w:lang w:val="en-GB"/>
        </w:rPr>
        <w:t xml:space="preserve">Include information on choice of </w:t>
      </w:r>
      <w:r>
        <w:rPr>
          <w:rFonts w:ascii="Arial" w:hAnsi="Arial" w:cs="Arial"/>
          <w:sz w:val="22"/>
          <w:szCs w:val="22"/>
          <w:lang w:val="en-GB"/>
        </w:rPr>
        <w:t>analgesics</w:t>
      </w:r>
      <w:r w:rsidRPr="00F313F7">
        <w:rPr>
          <w:rFonts w:ascii="Arial" w:hAnsi="Arial" w:cs="Arial"/>
          <w:sz w:val="22"/>
          <w:szCs w:val="22"/>
          <w:lang w:val="en-GB"/>
        </w:rPr>
        <w:t xml:space="preserve">, dose rate, how </w:t>
      </w:r>
      <w:r>
        <w:rPr>
          <w:rFonts w:ascii="Arial" w:hAnsi="Arial" w:cs="Arial"/>
          <w:sz w:val="22"/>
          <w:szCs w:val="22"/>
          <w:lang w:val="en-GB"/>
        </w:rPr>
        <w:t>analgesics</w:t>
      </w:r>
      <w:r w:rsidRPr="00F313F7">
        <w:rPr>
          <w:rFonts w:ascii="Arial" w:hAnsi="Arial" w:cs="Arial"/>
          <w:sz w:val="22"/>
          <w:szCs w:val="22"/>
          <w:lang w:val="en-GB"/>
        </w:rPr>
        <w:t xml:space="preserve"> will be administered, me</w:t>
      </w:r>
      <w:r>
        <w:rPr>
          <w:rFonts w:ascii="Arial" w:hAnsi="Arial" w:cs="Arial"/>
          <w:sz w:val="22"/>
          <w:szCs w:val="22"/>
          <w:lang w:val="en-GB"/>
        </w:rPr>
        <w:t>thods of maintaining sterility,</w:t>
      </w:r>
      <w:r w:rsidRPr="00F313F7">
        <w:rPr>
          <w:rFonts w:ascii="Arial" w:hAnsi="Arial" w:cs="Arial"/>
          <w:sz w:val="22"/>
          <w:szCs w:val="22"/>
          <w:lang w:val="en-GB"/>
        </w:rPr>
        <w:t xml:space="preserve"> and procedures for dealing with any potential complications.</w:t>
      </w:r>
      <w:r>
        <w:rPr>
          <w:rFonts w:ascii="Arial" w:hAnsi="Arial" w:cs="Arial"/>
          <w:sz w:val="22"/>
          <w:szCs w:val="22"/>
          <w:lang w:val="en-GB"/>
        </w:rPr>
        <w:t xml:space="preserve"> Describe how you will monitor animals after surgery (including frequency of monitoring, and how the condition of the animal will be assessed). </w:t>
      </w:r>
    </w:p>
    <w:p w14:paraId="090D3764" w14:textId="77777777" w:rsidR="00654063" w:rsidRPr="00F313F7" w:rsidRDefault="00654063" w:rsidP="00654063">
      <w:pPr>
        <w:tabs>
          <w:tab w:val="left" w:pos="-720"/>
          <w:tab w:val="left" w:pos="0"/>
        </w:tabs>
        <w:suppressAutoHyphens/>
        <w:ind w:left="720" w:right="26" w:hanging="720"/>
        <w:rPr>
          <w:rFonts w:ascii="Arial" w:hAnsi="Arial" w:cs="Arial"/>
          <w:sz w:val="22"/>
          <w:szCs w:val="22"/>
          <w:lang w:val="en-GB"/>
        </w:rPr>
      </w:pPr>
    </w:p>
    <w:p w14:paraId="79691B33" w14:textId="77777777" w:rsidR="00654063" w:rsidRDefault="00654063" w:rsidP="00654063">
      <w:pPr>
        <w:tabs>
          <w:tab w:val="left" w:pos="-720"/>
        </w:tabs>
        <w:suppressAutoHyphens/>
        <w:ind w:right="26"/>
        <w:rPr>
          <w:rFonts w:ascii="Arial" w:hAnsi="Arial" w:cs="Arial"/>
          <w:sz w:val="22"/>
          <w:szCs w:val="22"/>
          <w:lang w:val="en-GB"/>
        </w:rPr>
      </w:pPr>
    </w:p>
    <w:p w14:paraId="4600CBF8" w14:textId="50457DEB" w:rsidR="00EC02E4" w:rsidRPr="00654063" w:rsidRDefault="00EC02E4" w:rsidP="00EC02E4">
      <w:pPr>
        <w:rPr>
          <w:lang w:val="en-GB"/>
        </w:rPr>
      </w:pPr>
    </w:p>
    <w:p w14:paraId="4464E392" w14:textId="77777777" w:rsidR="00C20188" w:rsidRDefault="00C20188" w:rsidP="00EC02E4"/>
    <w:p w14:paraId="274FB7C7" w14:textId="77777777" w:rsidR="00C20188" w:rsidRDefault="00C20188" w:rsidP="00EC02E4"/>
    <w:p w14:paraId="0E1728AF" w14:textId="77777777" w:rsidR="00C20188" w:rsidRDefault="00C20188" w:rsidP="00EC02E4"/>
    <w:p w14:paraId="60C96274" w14:textId="7BDBB423" w:rsidR="00E4683C" w:rsidRPr="00BB6C51" w:rsidRDefault="00E4683C" w:rsidP="00E4683C">
      <w:pPr>
        <w:tabs>
          <w:tab w:val="left" w:pos="-720"/>
          <w:tab w:val="left" w:pos="0"/>
        </w:tabs>
        <w:suppressAutoHyphens/>
        <w:ind w:left="720" w:right="26" w:hanging="720"/>
        <w:rPr>
          <w:rFonts w:ascii="Arial" w:hAnsi="Arial" w:cs="Arial"/>
          <w:sz w:val="22"/>
          <w:szCs w:val="22"/>
          <w:lang w:val="en-GB"/>
        </w:rPr>
      </w:pPr>
      <w:r>
        <w:rPr>
          <w:rFonts w:ascii="Arial" w:hAnsi="Arial" w:cs="Arial"/>
          <w:b/>
          <w:sz w:val="22"/>
          <w:szCs w:val="22"/>
          <w:lang w:val="en-GB"/>
        </w:rPr>
        <w:t>8</w:t>
      </w:r>
      <w:r>
        <w:rPr>
          <w:rFonts w:ascii="Arial" w:hAnsi="Arial" w:cs="Arial"/>
          <w:b/>
          <w:sz w:val="22"/>
          <w:szCs w:val="22"/>
          <w:lang w:val="en-GB"/>
        </w:rPr>
        <w:tab/>
      </w:r>
      <w:r w:rsidRPr="00BB6C51">
        <w:rPr>
          <w:rFonts w:ascii="Arial" w:hAnsi="Arial" w:cs="Arial"/>
          <w:b/>
          <w:sz w:val="22"/>
          <w:szCs w:val="22"/>
          <w:lang w:val="en-GB"/>
        </w:rPr>
        <w:t xml:space="preserve">For </w:t>
      </w:r>
      <w:r w:rsidRPr="00203D2E">
        <w:rPr>
          <w:rFonts w:ascii="Arial" w:hAnsi="Arial" w:cs="Arial"/>
          <w:b/>
          <w:sz w:val="22"/>
          <w:szCs w:val="22"/>
          <w:u w:val="single"/>
          <w:lang w:val="en-GB"/>
        </w:rPr>
        <w:t>each</w:t>
      </w:r>
      <w:r w:rsidRPr="00BB6C51">
        <w:rPr>
          <w:rFonts w:ascii="Arial" w:hAnsi="Arial" w:cs="Arial"/>
          <w:b/>
          <w:sz w:val="22"/>
          <w:szCs w:val="22"/>
          <w:lang w:val="en-GB"/>
        </w:rPr>
        <w:t xml:space="preserve"> of the procedures listed in </w:t>
      </w:r>
      <w:r>
        <w:rPr>
          <w:rFonts w:ascii="Arial" w:hAnsi="Arial" w:cs="Arial"/>
          <w:b/>
          <w:sz w:val="22"/>
          <w:szCs w:val="22"/>
          <w:lang w:val="en-GB"/>
        </w:rPr>
        <w:t>section</w:t>
      </w:r>
      <w:r w:rsidRPr="00BB6C51">
        <w:rPr>
          <w:rFonts w:ascii="Arial" w:hAnsi="Arial" w:cs="Arial"/>
          <w:b/>
          <w:sz w:val="22"/>
          <w:szCs w:val="22"/>
          <w:lang w:val="en-GB"/>
        </w:rPr>
        <w:t xml:space="preserve"> </w:t>
      </w:r>
      <w:r w:rsidR="002876C9">
        <w:rPr>
          <w:rFonts w:ascii="Arial" w:hAnsi="Arial" w:cs="Arial"/>
          <w:b/>
          <w:sz w:val="22"/>
          <w:szCs w:val="22"/>
          <w:lang w:val="en-GB"/>
        </w:rPr>
        <w:t>7</w:t>
      </w:r>
      <w:r w:rsidRPr="00BB6C51">
        <w:rPr>
          <w:rFonts w:ascii="Arial" w:hAnsi="Arial" w:cs="Arial"/>
          <w:b/>
          <w:sz w:val="22"/>
          <w:szCs w:val="22"/>
          <w:lang w:val="en-GB"/>
        </w:rPr>
        <w:t>, indicate its severity according to the following scale (</w:t>
      </w:r>
      <w:r w:rsidRPr="00BB6C51">
        <w:rPr>
          <w:rFonts w:ascii="Arial" w:hAnsi="Arial" w:cs="Arial"/>
          <w:sz w:val="22"/>
          <w:szCs w:val="22"/>
          <w:lang w:val="en-GB"/>
        </w:rPr>
        <w:t>taking into account the effect of any anaesthetic, analgesic, euthanasia technique, or other strategy or practice that is applied or used, or any other step taken, to avoid or alleviate the stress or pain caused t</w:t>
      </w:r>
      <w:r>
        <w:rPr>
          <w:rFonts w:ascii="Arial" w:hAnsi="Arial" w:cs="Arial"/>
          <w:sz w:val="22"/>
          <w:szCs w:val="22"/>
          <w:lang w:val="en-GB"/>
        </w:rPr>
        <w:t xml:space="preserve">o the animal). </w:t>
      </w:r>
      <w:r w:rsidRPr="00BB6C51">
        <w:rPr>
          <w:rFonts w:ascii="Arial" w:hAnsi="Arial" w:cs="Arial"/>
          <w:sz w:val="22"/>
          <w:szCs w:val="22"/>
          <w:lang w:val="en-GB"/>
        </w:rPr>
        <w:t>Please consult the attached appendix to assess the</w:t>
      </w:r>
      <w:r>
        <w:rPr>
          <w:rFonts w:ascii="Arial" w:hAnsi="Arial" w:cs="Arial"/>
          <w:sz w:val="22"/>
          <w:szCs w:val="22"/>
          <w:lang w:val="en-GB"/>
        </w:rPr>
        <w:t xml:space="preserve"> NAEAC</w:t>
      </w:r>
      <w:r w:rsidRPr="00BB6C51">
        <w:rPr>
          <w:rFonts w:ascii="Arial" w:hAnsi="Arial" w:cs="Arial"/>
          <w:sz w:val="22"/>
          <w:szCs w:val="22"/>
          <w:lang w:val="en-GB"/>
        </w:rPr>
        <w:t xml:space="preserve"> impact grades.</w:t>
      </w:r>
      <w:r>
        <w:rPr>
          <w:rFonts w:ascii="Arial" w:hAnsi="Arial" w:cs="Arial"/>
          <w:sz w:val="22"/>
          <w:szCs w:val="22"/>
          <w:lang w:val="en-GB"/>
        </w:rPr>
        <w:t xml:space="preserve"> </w:t>
      </w:r>
    </w:p>
    <w:p w14:paraId="28D2E8B7" w14:textId="77777777" w:rsidR="00E4683C" w:rsidRPr="00BB6C51" w:rsidRDefault="00E4683C" w:rsidP="00E4683C">
      <w:pPr>
        <w:tabs>
          <w:tab w:val="left" w:pos="-720"/>
          <w:tab w:val="left" w:pos="0"/>
        </w:tabs>
        <w:suppressAutoHyphens/>
        <w:ind w:left="720" w:right="26" w:hanging="720"/>
        <w:rPr>
          <w:rFonts w:ascii="Arial" w:hAnsi="Arial" w:cs="Arial"/>
          <w:sz w:val="22"/>
          <w:szCs w:val="22"/>
          <w:lang w:val="en-GB"/>
        </w:rPr>
      </w:pPr>
    </w:p>
    <w:p w14:paraId="3E366F86" w14:textId="77777777" w:rsidR="00E4683C" w:rsidRPr="00BB6C51" w:rsidRDefault="00E4683C" w:rsidP="00E4683C">
      <w:pPr>
        <w:tabs>
          <w:tab w:val="left" w:pos="-720"/>
          <w:tab w:val="left" w:pos="0"/>
        </w:tabs>
        <w:suppressAutoHyphens/>
        <w:ind w:left="1440" w:right="26" w:hanging="720"/>
        <w:jc w:val="both"/>
        <w:rPr>
          <w:rFonts w:ascii="Arial" w:hAnsi="Arial" w:cs="Arial"/>
          <w:sz w:val="22"/>
          <w:szCs w:val="22"/>
          <w:lang w:val="en-GB"/>
        </w:rPr>
      </w:pPr>
      <w:r w:rsidRPr="00BB6C51">
        <w:rPr>
          <w:rFonts w:ascii="Arial" w:hAnsi="Arial" w:cs="Arial"/>
          <w:sz w:val="22"/>
          <w:szCs w:val="22"/>
          <w:lang w:val="en-GB"/>
        </w:rPr>
        <w:t xml:space="preserve">The grading scale is: </w:t>
      </w:r>
    </w:p>
    <w:p w14:paraId="4961469D" w14:textId="77777777" w:rsidR="00E4683C" w:rsidRPr="00BB6C51" w:rsidRDefault="00E4683C" w:rsidP="00E4683C">
      <w:pPr>
        <w:tabs>
          <w:tab w:val="left" w:pos="-720"/>
          <w:tab w:val="left" w:pos="0"/>
          <w:tab w:val="left" w:pos="3119"/>
        </w:tabs>
        <w:suppressAutoHyphens/>
        <w:spacing w:before="60"/>
        <w:ind w:left="2835" w:right="26" w:hanging="2126"/>
        <w:jc w:val="both"/>
        <w:rPr>
          <w:rFonts w:ascii="Arial" w:hAnsi="Arial" w:cs="Arial"/>
          <w:sz w:val="22"/>
          <w:szCs w:val="22"/>
          <w:lang w:val="en-GB"/>
        </w:rPr>
      </w:pPr>
      <w:r w:rsidRPr="00BB6C51">
        <w:rPr>
          <w:rFonts w:ascii="Arial" w:hAnsi="Arial" w:cs="Arial"/>
          <w:sz w:val="22"/>
          <w:szCs w:val="22"/>
          <w:lang w:val="en-GB"/>
        </w:rPr>
        <w:t xml:space="preserve">No impact </w:t>
      </w:r>
      <w:r w:rsidRPr="00BB6C51">
        <w:rPr>
          <w:rFonts w:ascii="Arial" w:hAnsi="Arial" w:cs="Arial"/>
          <w:sz w:val="22"/>
          <w:szCs w:val="22"/>
          <w:lang w:val="en-GB"/>
        </w:rPr>
        <w:tab/>
      </w:r>
      <w:r w:rsidRPr="00BB6C51">
        <w:rPr>
          <w:rFonts w:ascii="Arial" w:hAnsi="Arial" w:cs="Arial"/>
          <w:b/>
          <w:sz w:val="22"/>
          <w:szCs w:val="22"/>
          <w:lang w:val="en-GB"/>
        </w:rPr>
        <w:t>A</w:t>
      </w:r>
      <w:r w:rsidRPr="00BB6C51">
        <w:rPr>
          <w:rFonts w:ascii="Arial" w:hAnsi="Arial" w:cs="Arial"/>
          <w:sz w:val="22"/>
          <w:szCs w:val="22"/>
          <w:lang w:val="en-GB"/>
        </w:rPr>
        <w:t xml:space="preserve"> </w:t>
      </w:r>
      <w:r w:rsidRPr="00BB6C51">
        <w:rPr>
          <w:rFonts w:ascii="Arial" w:hAnsi="Arial" w:cs="Arial"/>
          <w:sz w:val="22"/>
          <w:szCs w:val="22"/>
          <w:lang w:val="en-GB"/>
        </w:rPr>
        <w:tab/>
        <w:t>(a manipulation of no or virtually no impact)</w:t>
      </w:r>
    </w:p>
    <w:p w14:paraId="33DED432" w14:textId="77777777" w:rsidR="00E4683C" w:rsidRPr="00BB6C51" w:rsidRDefault="00E4683C" w:rsidP="00E4683C">
      <w:pPr>
        <w:tabs>
          <w:tab w:val="left" w:pos="-720"/>
          <w:tab w:val="left" w:pos="0"/>
          <w:tab w:val="left" w:pos="3119"/>
        </w:tabs>
        <w:suppressAutoHyphens/>
        <w:ind w:left="2835" w:right="26" w:hanging="2126"/>
        <w:jc w:val="both"/>
        <w:rPr>
          <w:rFonts w:ascii="Arial" w:hAnsi="Arial" w:cs="Arial"/>
          <w:sz w:val="22"/>
          <w:szCs w:val="22"/>
          <w:lang w:val="en-GB"/>
        </w:rPr>
      </w:pPr>
      <w:r w:rsidRPr="00BB6C51">
        <w:rPr>
          <w:rFonts w:ascii="Arial" w:hAnsi="Arial" w:cs="Arial"/>
          <w:sz w:val="22"/>
          <w:szCs w:val="22"/>
          <w:lang w:val="en-GB"/>
        </w:rPr>
        <w:t xml:space="preserve">Little impact </w:t>
      </w:r>
      <w:r w:rsidRPr="00BB6C51">
        <w:rPr>
          <w:rFonts w:ascii="Arial" w:hAnsi="Arial" w:cs="Arial"/>
          <w:sz w:val="22"/>
          <w:szCs w:val="22"/>
          <w:lang w:val="en-GB"/>
        </w:rPr>
        <w:tab/>
      </w:r>
      <w:r w:rsidRPr="00BB6C51">
        <w:rPr>
          <w:rFonts w:ascii="Arial" w:hAnsi="Arial" w:cs="Arial"/>
          <w:b/>
          <w:sz w:val="22"/>
          <w:szCs w:val="22"/>
          <w:lang w:val="en-GB"/>
        </w:rPr>
        <w:t>B</w:t>
      </w:r>
      <w:r w:rsidRPr="00BB6C51">
        <w:rPr>
          <w:rFonts w:ascii="Arial" w:hAnsi="Arial" w:cs="Arial"/>
          <w:sz w:val="22"/>
          <w:szCs w:val="22"/>
          <w:lang w:val="en-GB"/>
        </w:rPr>
        <w:t xml:space="preserve"> </w:t>
      </w:r>
      <w:r w:rsidRPr="00BB6C51">
        <w:rPr>
          <w:rFonts w:ascii="Arial" w:hAnsi="Arial" w:cs="Arial"/>
          <w:sz w:val="22"/>
          <w:szCs w:val="22"/>
          <w:lang w:val="en-GB"/>
        </w:rPr>
        <w:tab/>
        <w:t>(a manipulation of minor impact and short duration)</w:t>
      </w:r>
    </w:p>
    <w:p w14:paraId="067F4FDE" w14:textId="77777777" w:rsidR="00E4683C" w:rsidRPr="00BB6C51" w:rsidRDefault="00E4683C" w:rsidP="00E4683C">
      <w:pPr>
        <w:tabs>
          <w:tab w:val="left" w:pos="-720"/>
          <w:tab w:val="left" w:pos="0"/>
          <w:tab w:val="left" w:pos="2835"/>
          <w:tab w:val="left" w:pos="3119"/>
        </w:tabs>
        <w:suppressAutoHyphens/>
        <w:ind w:left="3119" w:right="26" w:hanging="2410"/>
        <w:jc w:val="both"/>
        <w:rPr>
          <w:rFonts w:ascii="Arial" w:hAnsi="Arial" w:cs="Arial"/>
          <w:sz w:val="22"/>
          <w:szCs w:val="22"/>
          <w:lang w:val="en-GB"/>
        </w:rPr>
      </w:pPr>
      <w:r w:rsidRPr="00BB6C51">
        <w:rPr>
          <w:rFonts w:ascii="Arial" w:hAnsi="Arial" w:cs="Arial"/>
          <w:sz w:val="22"/>
          <w:szCs w:val="22"/>
          <w:lang w:val="en-GB"/>
        </w:rPr>
        <w:t>Moderate impact</w:t>
      </w:r>
      <w:r w:rsidRPr="00BB6C51">
        <w:rPr>
          <w:rFonts w:ascii="Arial" w:hAnsi="Arial" w:cs="Arial"/>
          <w:sz w:val="22"/>
          <w:szCs w:val="22"/>
          <w:lang w:val="en-GB"/>
        </w:rPr>
        <w:tab/>
      </w:r>
      <w:r w:rsidRPr="00BB6C51">
        <w:rPr>
          <w:rFonts w:ascii="Arial" w:hAnsi="Arial" w:cs="Arial"/>
          <w:b/>
          <w:sz w:val="22"/>
          <w:szCs w:val="22"/>
          <w:lang w:val="en-GB"/>
        </w:rPr>
        <w:t>C</w:t>
      </w:r>
      <w:r w:rsidRPr="00BB6C51">
        <w:rPr>
          <w:rFonts w:ascii="Arial" w:hAnsi="Arial" w:cs="Arial"/>
          <w:sz w:val="22"/>
          <w:szCs w:val="22"/>
          <w:lang w:val="en-GB"/>
        </w:rPr>
        <w:t xml:space="preserve"> </w:t>
      </w:r>
      <w:r w:rsidRPr="00BB6C51">
        <w:rPr>
          <w:rFonts w:ascii="Arial" w:hAnsi="Arial" w:cs="Arial"/>
          <w:sz w:val="22"/>
          <w:szCs w:val="22"/>
          <w:lang w:val="en-GB"/>
        </w:rPr>
        <w:tab/>
        <w:t>(a manipulation of minor impact and long duration or moderate impact and short duration)</w:t>
      </w:r>
    </w:p>
    <w:p w14:paraId="5D27B8FC" w14:textId="77777777" w:rsidR="00E4683C" w:rsidRPr="00BB6C51" w:rsidRDefault="00E4683C" w:rsidP="00E4683C">
      <w:pPr>
        <w:pStyle w:val="BodyTextIndent3"/>
        <w:tabs>
          <w:tab w:val="left" w:pos="2835"/>
          <w:tab w:val="left" w:pos="3119"/>
        </w:tabs>
        <w:spacing w:after="0"/>
        <w:ind w:left="3119" w:right="26" w:hanging="2410"/>
        <w:jc w:val="both"/>
        <w:rPr>
          <w:rFonts w:ascii="Arial" w:hAnsi="Arial" w:cs="Arial"/>
          <w:sz w:val="22"/>
          <w:szCs w:val="22"/>
        </w:rPr>
      </w:pPr>
      <w:r w:rsidRPr="00BB6C51">
        <w:rPr>
          <w:rFonts w:ascii="Arial" w:hAnsi="Arial" w:cs="Arial"/>
          <w:sz w:val="22"/>
          <w:szCs w:val="22"/>
        </w:rPr>
        <w:t>High impact</w:t>
      </w:r>
      <w:r w:rsidRPr="00BB6C51">
        <w:rPr>
          <w:rFonts w:ascii="Arial" w:hAnsi="Arial" w:cs="Arial"/>
          <w:sz w:val="22"/>
          <w:szCs w:val="22"/>
        </w:rPr>
        <w:tab/>
      </w:r>
      <w:r w:rsidRPr="00BB6C51">
        <w:rPr>
          <w:rFonts w:ascii="Arial" w:hAnsi="Arial" w:cs="Arial"/>
          <w:b/>
          <w:sz w:val="22"/>
          <w:szCs w:val="22"/>
        </w:rPr>
        <w:t>D</w:t>
      </w:r>
      <w:r w:rsidRPr="00BB6C51">
        <w:rPr>
          <w:rFonts w:ascii="Arial" w:hAnsi="Arial" w:cs="Arial"/>
          <w:sz w:val="22"/>
          <w:szCs w:val="22"/>
        </w:rPr>
        <w:t xml:space="preserve"> </w:t>
      </w:r>
      <w:r w:rsidRPr="00BB6C51">
        <w:rPr>
          <w:rFonts w:ascii="Arial" w:hAnsi="Arial" w:cs="Arial"/>
          <w:sz w:val="22"/>
          <w:szCs w:val="22"/>
        </w:rPr>
        <w:tab/>
        <w:t xml:space="preserve">(a manipulation of moderate impact and long duration or high impact and short duration) </w:t>
      </w:r>
    </w:p>
    <w:p w14:paraId="57F0845F" w14:textId="77777777" w:rsidR="00E4683C" w:rsidRPr="00BB6C51" w:rsidRDefault="00E4683C" w:rsidP="00E4683C">
      <w:pPr>
        <w:tabs>
          <w:tab w:val="left" w:pos="-720"/>
          <w:tab w:val="left" w:pos="0"/>
          <w:tab w:val="left" w:pos="3119"/>
        </w:tabs>
        <w:suppressAutoHyphens/>
        <w:ind w:left="2835" w:right="26" w:hanging="2126"/>
        <w:jc w:val="both"/>
        <w:rPr>
          <w:rFonts w:ascii="Arial" w:hAnsi="Arial" w:cs="Arial"/>
          <w:sz w:val="22"/>
          <w:szCs w:val="22"/>
          <w:lang w:val="en-GB"/>
        </w:rPr>
      </w:pPr>
      <w:r w:rsidRPr="00BB6C51">
        <w:rPr>
          <w:rFonts w:ascii="Arial" w:hAnsi="Arial" w:cs="Arial"/>
          <w:sz w:val="22"/>
          <w:szCs w:val="22"/>
          <w:lang w:val="en-GB"/>
        </w:rPr>
        <w:t xml:space="preserve">Very high impact </w:t>
      </w:r>
      <w:r w:rsidRPr="00BB6C51">
        <w:rPr>
          <w:rFonts w:ascii="Arial" w:hAnsi="Arial" w:cs="Arial"/>
          <w:sz w:val="22"/>
          <w:szCs w:val="22"/>
          <w:lang w:val="en-GB"/>
        </w:rPr>
        <w:tab/>
      </w:r>
      <w:r w:rsidRPr="00BB6C51">
        <w:rPr>
          <w:rFonts w:ascii="Arial" w:hAnsi="Arial" w:cs="Arial"/>
          <w:b/>
          <w:sz w:val="22"/>
          <w:szCs w:val="22"/>
          <w:lang w:val="en-GB"/>
        </w:rPr>
        <w:t>E</w:t>
      </w:r>
      <w:r w:rsidRPr="00BB6C51">
        <w:rPr>
          <w:rFonts w:ascii="Arial" w:hAnsi="Arial" w:cs="Arial"/>
          <w:sz w:val="22"/>
          <w:szCs w:val="22"/>
          <w:lang w:val="en-GB"/>
        </w:rPr>
        <w:t xml:space="preserve"> </w:t>
      </w:r>
      <w:r w:rsidRPr="00BB6C51">
        <w:rPr>
          <w:rFonts w:ascii="Arial" w:hAnsi="Arial" w:cs="Arial"/>
          <w:sz w:val="22"/>
          <w:szCs w:val="22"/>
          <w:lang w:val="en-GB"/>
        </w:rPr>
        <w:tab/>
        <w:t>(a manipulation of high impact and long duration)</w:t>
      </w:r>
    </w:p>
    <w:p w14:paraId="41130EC6" w14:textId="77777777" w:rsidR="00E4683C" w:rsidRPr="00BB6C51" w:rsidRDefault="00E4683C" w:rsidP="00E4683C">
      <w:pPr>
        <w:pStyle w:val="Header"/>
        <w:tabs>
          <w:tab w:val="left" w:pos="-720"/>
        </w:tabs>
        <w:suppressAutoHyphens/>
        <w:ind w:right="26"/>
        <w:rPr>
          <w:rFonts w:ascii="Arial" w:hAnsi="Arial" w:cs="Arial"/>
          <w:sz w:val="22"/>
          <w:szCs w:val="22"/>
          <w:lang w:val="en-GB"/>
        </w:rPr>
      </w:pPr>
      <w:r>
        <w:rPr>
          <w:rFonts w:ascii="Arial" w:hAnsi="Arial" w:cs="Arial"/>
          <w:sz w:val="22"/>
          <w:szCs w:val="22"/>
          <w:lang w:val="en-GB"/>
        </w:rPr>
        <w:tab/>
      </w:r>
    </w:p>
    <w:p w14:paraId="132A88BD" w14:textId="77777777" w:rsidR="00E4683C" w:rsidRPr="00BB6C51" w:rsidRDefault="00E4683C" w:rsidP="00E4683C">
      <w:pPr>
        <w:tabs>
          <w:tab w:val="left" w:pos="-720"/>
          <w:tab w:val="left" w:pos="0"/>
        </w:tabs>
        <w:suppressAutoHyphens/>
        <w:ind w:left="720" w:right="26" w:hanging="720"/>
        <w:rPr>
          <w:rFonts w:ascii="Arial" w:hAnsi="Arial" w:cs="Arial"/>
          <w:sz w:val="22"/>
          <w:szCs w:val="22"/>
          <w:lang w:val="en-GB"/>
        </w:rPr>
      </w:pPr>
    </w:p>
    <w:tbl>
      <w:tblPr>
        <w:tblW w:w="8225"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57"/>
        <w:gridCol w:w="3881"/>
        <w:gridCol w:w="2187"/>
      </w:tblGrid>
      <w:tr w:rsidR="002876C9" w:rsidRPr="00BB6C51" w14:paraId="0F0BCD95" w14:textId="77777777" w:rsidTr="00F62F9A">
        <w:trPr>
          <w:trHeight w:val="217"/>
        </w:trPr>
        <w:tc>
          <w:tcPr>
            <w:tcW w:w="2157" w:type="dxa"/>
          </w:tcPr>
          <w:p w14:paraId="61CC8716" w14:textId="77777777" w:rsidR="002876C9" w:rsidRDefault="002876C9" w:rsidP="00B34B7E">
            <w:pPr>
              <w:tabs>
                <w:tab w:val="left" w:pos="-720"/>
              </w:tabs>
              <w:suppressAutoHyphens/>
              <w:ind w:right="26"/>
              <w:rPr>
                <w:rFonts w:ascii="Arial" w:hAnsi="Arial" w:cs="Arial"/>
                <w:b/>
                <w:sz w:val="22"/>
                <w:szCs w:val="22"/>
                <w:lang w:val="en-GB"/>
              </w:rPr>
            </w:pPr>
            <w:r>
              <w:rPr>
                <w:rFonts w:ascii="Arial" w:hAnsi="Arial" w:cs="Arial"/>
                <w:b/>
                <w:sz w:val="22"/>
                <w:szCs w:val="22"/>
                <w:lang w:val="en-GB"/>
              </w:rPr>
              <w:t xml:space="preserve">No. procedure </w:t>
            </w:r>
          </w:p>
          <w:p w14:paraId="7E673B51" w14:textId="6C03AE39" w:rsidR="002876C9" w:rsidRPr="00BB6C51" w:rsidRDefault="002876C9" w:rsidP="00B34B7E">
            <w:pPr>
              <w:tabs>
                <w:tab w:val="left" w:pos="-720"/>
              </w:tabs>
              <w:suppressAutoHyphens/>
              <w:ind w:right="26"/>
              <w:rPr>
                <w:rFonts w:ascii="Arial" w:hAnsi="Arial" w:cs="Arial"/>
                <w:b/>
                <w:sz w:val="22"/>
                <w:szCs w:val="22"/>
                <w:lang w:val="en-GB"/>
              </w:rPr>
            </w:pPr>
            <w:r w:rsidRPr="004641DC">
              <w:rPr>
                <w:rFonts w:ascii="Arial" w:hAnsi="Arial" w:cs="Arial"/>
                <w:sz w:val="22"/>
                <w:szCs w:val="22"/>
                <w:lang w:val="en-GB"/>
              </w:rPr>
              <w:t xml:space="preserve">(from section </w:t>
            </w:r>
            <w:r>
              <w:rPr>
                <w:rFonts w:ascii="Arial" w:hAnsi="Arial" w:cs="Arial"/>
                <w:sz w:val="22"/>
                <w:szCs w:val="22"/>
                <w:lang w:val="en-GB"/>
              </w:rPr>
              <w:t>7</w:t>
            </w:r>
            <w:r w:rsidRPr="004641DC">
              <w:rPr>
                <w:rFonts w:ascii="Arial" w:hAnsi="Arial" w:cs="Arial"/>
                <w:sz w:val="22"/>
                <w:szCs w:val="22"/>
                <w:lang w:val="en-GB"/>
              </w:rPr>
              <w:t>)</w:t>
            </w:r>
          </w:p>
        </w:tc>
        <w:tc>
          <w:tcPr>
            <w:tcW w:w="3881" w:type="dxa"/>
          </w:tcPr>
          <w:p w14:paraId="595B9AF2" w14:textId="77777777" w:rsidR="002876C9" w:rsidRPr="00BB6C51" w:rsidRDefault="002876C9" w:rsidP="00B34B7E">
            <w:pPr>
              <w:tabs>
                <w:tab w:val="left" w:pos="-720"/>
              </w:tabs>
              <w:suppressAutoHyphens/>
              <w:ind w:right="26"/>
              <w:rPr>
                <w:rFonts w:ascii="Arial" w:hAnsi="Arial" w:cs="Arial"/>
                <w:b/>
                <w:sz w:val="22"/>
                <w:szCs w:val="22"/>
                <w:lang w:val="en-GB"/>
              </w:rPr>
            </w:pPr>
            <w:r>
              <w:rPr>
                <w:rFonts w:ascii="Arial" w:hAnsi="Arial" w:cs="Arial"/>
                <w:b/>
                <w:sz w:val="22"/>
                <w:szCs w:val="22"/>
                <w:lang w:val="en-GB"/>
              </w:rPr>
              <w:t>Name of procedure</w:t>
            </w:r>
          </w:p>
        </w:tc>
        <w:tc>
          <w:tcPr>
            <w:tcW w:w="2187" w:type="dxa"/>
          </w:tcPr>
          <w:p w14:paraId="50DB7B08" w14:textId="77777777" w:rsidR="002876C9" w:rsidRPr="00BB6C51" w:rsidRDefault="002876C9" w:rsidP="00B34B7E">
            <w:pPr>
              <w:tabs>
                <w:tab w:val="left" w:pos="-720"/>
              </w:tabs>
              <w:suppressAutoHyphens/>
              <w:ind w:right="26"/>
              <w:rPr>
                <w:rFonts w:ascii="Arial" w:hAnsi="Arial" w:cs="Arial"/>
                <w:b/>
                <w:sz w:val="22"/>
                <w:szCs w:val="22"/>
                <w:lang w:val="en-GB"/>
              </w:rPr>
            </w:pPr>
            <w:r w:rsidRPr="00BB6C51">
              <w:rPr>
                <w:rFonts w:ascii="Arial" w:hAnsi="Arial" w:cs="Arial"/>
                <w:b/>
                <w:sz w:val="22"/>
                <w:szCs w:val="22"/>
                <w:lang w:val="en-GB"/>
              </w:rPr>
              <w:t>Impact grading</w:t>
            </w:r>
          </w:p>
        </w:tc>
      </w:tr>
      <w:tr w:rsidR="002876C9" w:rsidRPr="00BB6C51" w14:paraId="52FD3C90" w14:textId="77777777" w:rsidTr="00F62F9A">
        <w:trPr>
          <w:trHeight w:val="208"/>
        </w:trPr>
        <w:tc>
          <w:tcPr>
            <w:tcW w:w="2157" w:type="dxa"/>
          </w:tcPr>
          <w:p w14:paraId="52DA8147" w14:textId="77777777" w:rsidR="002876C9" w:rsidRPr="00BB6C51" w:rsidRDefault="002876C9" w:rsidP="00B34B7E">
            <w:pPr>
              <w:tabs>
                <w:tab w:val="left" w:pos="-720"/>
              </w:tabs>
              <w:suppressAutoHyphens/>
              <w:ind w:right="26"/>
              <w:rPr>
                <w:rFonts w:ascii="Arial" w:hAnsi="Arial" w:cs="Arial"/>
                <w:sz w:val="22"/>
                <w:szCs w:val="22"/>
                <w:lang w:val="en-GB"/>
              </w:rPr>
            </w:pPr>
          </w:p>
        </w:tc>
        <w:tc>
          <w:tcPr>
            <w:tcW w:w="3881" w:type="dxa"/>
          </w:tcPr>
          <w:p w14:paraId="239E6AD2" w14:textId="77777777" w:rsidR="002876C9" w:rsidRPr="00BB6C51" w:rsidRDefault="002876C9" w:rsidP="00B34B7E">
            <w:pPr>
              <w:tabs>
                <w:tab w:val="left" w:pos="-720"/>
              </w:tabs>
              <w:suppressAutoHyphens/>
              <w:ind w:right="26"/>
              <w:rPr>
                <w:rFonts w:ascii="Arial" w:hAnsi="Arial" w:cs="Arial"/>
                <w:sz w:val="22"/>
                <w:szCs w:val="22"/>
                <w:lang w:val="en-GB"/>
              </w:rPr>
            </w:pPr>
          </w:p>
        </w:tc>
        <w:tc>
          <w:tcPr>
            <w:tcW w:w="2187" w:type="dxa"/>
          </w:tcPr>
          <w:p w14:paraId="0A5AA875" w14:textId="77777777" w:rsidR="002876C9" w:rsidRPr="00BB6C51" w:rsidRDefault="002876C9" w:rsidP="00B34B7E">
            <w:pPr>
              <w:tabs>
                <w:tab w:val="left" w:pos="-720"/>
              </w:tabs>
              <w:suppressAutoHyphens/>
              <w:ind w:right="26"/>
              <w:rPr>
                <w:rFonts w:ascii="Arial" w:hAnsi="Arial" w:cs="Arial"/>
                <w:sz w:val="22"/>
                <w:szCs w:val="22"/>
                <w:lang w:val="en-GB"/>
              </w:rPr>
            </w:pPr>
          </w:p>
        </w:tc>
      </w:tr>
      <w:tr w:rsidR="002876C9" w:rsidRPr="00BB6C51" w14:paraId="1FD13883" w14:textId="77777777" w:rsidTr="00F62F9A">
        <w:trPr>
          <w:trHeight w:val="217"/>
        </w:trPr>
        <w:tc>
          <w:tcPr>
            <w:tcW w:w="2157" w:type="dxa"/>
          </w:tcPr>
          <w:p w14:paraId="580932A8" w14:textId="77777777" w:rsidR="002876C9" w:rsidRPr="00BB6C51" w:rsidRDefault="002876C9" w:rsidP="00B34B7E">
            <w:pPr>
              <w:tabs>
                <w:tab w:val="left" w:pos="-720"/>
              </w:tabs>
              <w:suppressAutoHyphens/>
              <w:ind w:right="26"/>
              <w:rPr>
                <w:rFonts w:ascii="Arial" w:hAnsi="Arial" w:cs="Arial"/>
                <w:sz w:val="22"/>
                <w:szCs w:val="22"/>
                <w:lang w:val="en-GB"/>
              </w:rPr>
            </w:pPr>
          </w:p>
        </w:tc>
        <w:tc>
          <w:tcPr>
            <w:tcW w:w="3881" w:type="dxa"/>
          </w:tcPr>
          <w:p w14:paraId="73E948C5" w14:textId="77777777" w:rsidR="002876C9" w:rsidRPr="00BB6C51" w:rsidRDefault="002876C9" w:rsidP="00B34B7E">
            <w:pPr>
              <w:tabs>
                <w:tab w:val="left" w:pos="-720"/>
              </w:tabs>
              <w:suppressAutoHyphens/>
              <w:ind w:right="26"/>
              <w:rPr>
                <w:rFonts w:ascii="Arial" w:hAnsi="Arial" w:cs="Arial"/>
                <w:sz w:val="22"/>
                <w:szCs w:val="22"/>
                <w:lang w:val="en-GB"/>
              </w:rPr>
            </w:pPr>
          </w:p>
        </w:tc>
        <w:tc>
          <w:tcPr>
            <w:tcW w:w="2187" w:type="dxa"/>
          </w:tcPr>
          <w:p w14:paraId="3C1F8229" w14:textId="77777777" w:rsidR="002876C9" w:rsidRPr="00BB6C51" w:rsidRDefault="002876C9" w:rsidP="00B34B7E">
            <w:pPr>
              <w:tabs>
                <w:tab w:val="left" w:pos="-720"/>
              </w:tabs>
              <w:suppressAutoHyphens/>
              <w:ind w:right="26"/>
              <w:rPr>
                <w:rFonts w:ascii="Arial" w:hAnsi="Arial" w:cs="Arial"/>
                <w:sz w:val="22"/>
                <w:szCs w:val="22"/>
                <w:lang w:val="en-GB"/>
              </w:rPr>
            </w:pPr>
          </w:p>
        </w:tc>
      </w:tr>
    </w:tbl>
    <w:p w14:paraId="3871B65C" w14:textId="77777777" w:rsidR="00E4683C" w:rsidRDefault="00E4683C" w:rsidP="00E4683C">
      <w:pPr>
        <w:pStyle w:val="Header"/>
        <w:tabs>
          <w:tab w:val="left" w:pos="-720"/>
        </w:tabs>
        <w:suppressAutoHyphens/>
        <w:ind w:right="26"/>
        <w:rPr>
          <w:rFonts w:ascii="Arial" w:hAnsi="Arial" w:cs="Arial"/>
          <w:sz w:val="22"/>
          <w:szCs w:val="22"/>
          <w:lang w:val="en-GB"/>
        </w:rPr>
      </w:pPr>
    </w:p>
    <w:p w14:paraId="7D6DA6CF" w14:textId="77777777" w:rsidR="00E4683C" w:rsidRDefault="00E4683C" w:rsidP="00E4683C">
      <w:pPr>
        <w:pStyle w:val="Header"/>
        <w:tabs>
          <w:tab w:val="left" w:pos="-720"/>
        </w:tabs>
        <w:suppressAutoHyphens/>
        <w:ind w:left="720" w:right="26"/>
        <w:rPr>
          <w:rFonts w:ascii="Arial" w:hAnsi="Arial" w:cs="Arial"/>
          <w:b/>
          <w:sz w:val="22"/>
          <w:szCs w:val="22"/>
          <w:lang w:val="en-GB"/>
        </w:rPr>
      </w:pPr>
      <w:r w:rsidRPr="00111015">
        <w:rPr>
          <w:rFonts w:ascii="Arial" w:hAnsi="Arial" w:cs="Arial"/>
          <w:b/>
          <w:sz w:val="22"/>
          <w:szCs w:val="22"/>
          <w:lang w:val="en-GB"/>
        </w:rPr>
        <w:t>Provide a brief explanation of your gradings in the table above:</w:t>
      </w:r>
    </w:p>
    <w:p w14:paraId="72A546A9" w14:textId="77777777" w:rsidR="00E4683C" w:rsidRDefault="00E4683C" w:rsidP="00E4683C">
      <w:pPr>
        <w:pStyle w:val="Header"/>
        <w:tabs>
          <w:tab w:val="left" w:pos="-720"/>
        </w:tabs>
        <w:suppressAutoHyphens/>
        <w:ind w:left="720" w:right="26"/>
        <w:rPr>
          <w:rFonts w:ascii="Arial" w:hAnsi="Arial" w:cs="Arial"/>
          <w:b/>
          <w:sz w:val="22"/>
          <w:szCs w:val="22"/>
          <w:lang w:val="en-GB"/>
        </w:rPr>
      </w:pPr>
    </w:p>
    <w:p w14:paraId="4994BE26" w14:textId="77777777" w:rsidR="00E4683C" w:rsidRDefault="00E4683C" w:rsidP="00E4683C">
      <w:pPr>
        <w:pStyle w:val="Header"/>
        <w:tabs>
          <w:tab w:val="left" w:pos="-720"/>
        </w:tabs>
        <w:suppressAutoHyphens/>
        <w:ind w:right="26"/>
        <w:rPr>
          <w:rFonts w:ascii="Arial" w:hAnsi="Arial" w:cs="Arial"/>
          <w:sz w:val="22"/>
          <w:szCs w:val="22"/>
          <w:lang w:val="en-GB"/>
        </w:rPr>
      </w:pPr>
    </w:p>
    <w:p w14:paraId="6A4FA247" w14:textId="77777777" w:rsidR="00E4683C" w:rsidRDefault="00E4683C" w:rsidP="00E4683C">
      <w:pPr>
        <w:pStyle w:val="Header"/>
        <w:tabs>
          <w:tab w:val="left" w:pos="-720"/>
        </w:tabs>
        <w:suppressAutoHyphens/>
        <w:ind w:right="26"/>
        <w:rPr>
          <w:rFonts w:ascii="Arial" w:hAnsi="Arial" w:cs="Arial"/>
          <w:sz w:val="22"/>
          <w:szCs w:val="22"/>
          <w:lang w:val="en-GB"/>
        </w:rPr>
      </w:pPr>
    </w:p>
    <w:p w14:paraId="41E8F072" w14:textId="77777777" w:rsidR="00C20188" w:rsidRPr="00E4683C" w:rsidRDefault="00C20188" w:rsidP="00EC02E4">
      <w:pPr>
        <w:rPr>
          <w:lang w:val="en-GB"/>
        </w:rPr>
      </w:pPr>
    </w:p>
    <w:p w14:paraId="279DB9DE" w14:textId="7E325EBC" w:rsidR="00EC02E4" w:rsidRDefault="00EC02E4" w:rsidP="00EC02E4"/>
    <w:p w14:paraId="6D695FD5" w14:textId="77777777" w:rsidR="000B4434" w:rsidRPr="00EC02E4" w:rsidRDefault="000B4434" w:rsidP="00EC02E4"/>
    <w:p w14:paraId="7F9748EA" w14:textId="1D5627D5" w:rsidR="007A5641" w:rsidRDefault="00737490" w:rsidP="007A5641">
      <w:pPr>
        <w:tabs>
          <w:tab w:val="left" w:pos="-720"/>
          <w:tab w:val="left" w:pos="0"/>
        </w:tabs>
        <w:suppressAutoHyphens/>
        <w:ind w:left="720" w:right="26" w:hanging="720"/>
        <w:rPr>
          <w:rFonts w:ascii="Arial" w:hAnsi="Arial" w:cs="Arial"/>
          <w:b/>
          <w:sz w:val="22"/>
          <w:szCs w:val="22"/>
          <w:lang w:val="en-GB"/>
        </w:rPr>
      </w:pPr>
      <w:r w:rsidRPr="002E0B8C">
        <w:rPr>
          <w:rFonts w:ascii="Arial" w:hAnsi="Arial" w:cs="Arial"/>
          <w:b/>
          <w:bCs/>
          <w:sz w:val="22"/>
          <w:szCs w:val="22"/>
        </w:rPr>
        <w:t>9</w:t>
      </w:r>
      <w:r w:rsidR="00F632DD" w:rsidRPr="00615652">
        <w:rPr>
          <w:rFonts w:ascii="Arial" w:hAnsi="Arial" w:cs="Arial"/>
          <w:sz w:val="22"/>
          <w:szCs w:val="22"/>
        </w:rPr>
        <w:tab/>
      </w:r>
      <w:r w:rsidR="007A5641">
        <w:rPr>
          <w:rFonts w:ascii="Arial" w:hAnsi="Arial" w:cs="Arial"/>
          <w:b/>
          <w:sz w:val="22"/>
          <w:szCs w:val="22"/>
          <w:lang w:val="en-GB"/>
        </w:rPr>
        <w:t xml:space="preserve">For individual animals subject to more than one procedure, what is the cumulative impact grading of the procedures </w:t>
      </w:r>
      <w:r w:rsidR="007C187B">
        <w:rPr>
          <w:rFonts w:ascii="Arial" w:hAnsi="Arial" w:cs="Arial"/>
          <w:b/>
          <w:sz w:val="22"/>
          <w:szCs w:val="22"/>
          <w:lang w:val="en-GB"/>
        </w:rPr>
        <w:t>in this SOP</w:t>
      </w:r>
      <w:r w:rsidR="007A5641">
        <w:rPr>
          <w:rFonts w:ascii="Arial" w:hAnsi="Arial" w:cs="Arial"/>
          <w:b/>
          <w:sz w:val="22"/>
          <w:szCs w:val="22"/>
          <w:lang w:val="en-GB"/>
        </w:rPr>
        <w:t xml:space="preserve">? </w:t>
      </w:r>
    </w:p>
    <w:p w14:paraId="69D53E3A" w14:textId="77777777" w:rsidR="007A5641" w:rsidRPr="00BB6C51" w:rsidRDefault="007A5641" w:rsidP="007A5641">
      <w:pPr>
        <w:tabs>
          <w:tab w:val="left" w:pos="-720"/>
          <w:tab w:val="left" w:pos="0"/>
        </w:tabs>
        <w:suppressAutoHyphens/>
        <w:ind w:right="26"/>
        <w:rPr>
          <w:rFonts w:ascii="Arial" w:hAnsi="Arial" w:cs="Arial"/>
          <w:sz w:val="22"/>
          <w:szCs w:val="22"/>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95"/>
        <w:gridCol w:w="1774"/>
      </w:tblGrid>
      <w:tr w:rsidR="000F4734" w:rsidRPr="00BB6C51" w14:paraId="503FA50E" w14:textId="77777777" w:rsidTr="000F4734">
        <w:trPr>
          <w:trHeight w:val="959"/>
        </w:trPr>
        <w:tc>
          <w:tcPr>
            <w:tcW w:w="6295" w:type="dxa"/>
          </w:tcPr>
          <w:p w14:paraId="34C135C6" w14:textId="77777777" w:rsidR="000F4734" w:rsidRDefault="000F4734" w:rsidP="00B34B7E">
            <w:pPr>
              <w:tabs>
                <w:tab w:val="left" w:pos="-720"/>
              </w:tabs>
              <w:suppressAutoHyphens/>
              <w:ind w:right="26"/>
              <w:rPr>
                <w:rFonts w:ascii="Arial" w:hAnsi="Arial" w:cs="Arial"/>
                <w:b/>
                <w:sz w:val="22"/>
                <w:szCs w:val="22"/>
                <w:lang w:val="en-GB"/>
              </w:rPr>
            </w:pPr>
            <w:r>
              <w:rPr>
                <w:rFonts w:ascii="Arial" w:hAnsi="Arial" w:cs="Arial"/>
                <w:b/>
                <w:sz w:val="22"/>
                <w:szCs w:val="22"/>
                <w:lang w:val="en-GB"/>
              </w:rPr>
              <w:t>Combination of p</w:t>
            </w:r>
            <w:r w:rsidRPr="00BB6C51">
              <w:rPr>
                <w:rFonts w:ascii="Arial" w:hAnsi="Arial" w:cs="Arial"/>
                <w:b/>
                <w:sz w:val="22"/>
                <w:szCs w:val="22"/>
                <w:lang w:val="en-GB"/>
              </w:rPr>
              <w:t>rocedure</w:t>
            </w:r>
            <w:r>
              <w:rPr>
                <w:rFonts w:ascii="Arial" w:hAnsi="Arial" w:cs="Arial"/>
                <w:b/>
                <w:sz w:val="22"/>
                <w:szCs w:val="22"/>
                <w:lang w:val="en-GB"/>
              </w:rPr>
              <w:t xml:space="preserve">s experienced </w:t>
            </w:r>
          </w:p>
          <w:p w14:paraId="7338CCAF" w14:textId="0924FC4C" w:rsidR="000F4734" w:rsidRPr="00BB6C51" w:rsidRDefault="000F4734" w:rsidP="00B34B7E">
            <w:pPr>
              <w:tabs>
                <w:tab w:val="left" w:pos="-720"/>
              </w:tabs>
              <w:suppressAutoHyphens/>
              <w:ind w:right="26"/>
              <w:rPr>
                <w:rFonts w:ascii="Arial" w:hAnsi="Arial" w:cs="Arial"/>
                <w:b/>
                <w:sz w:val="22"/>
                <w:szCs w:val="22"/>
                <w:lang w:val="en-GB"/>
              </w:rPr>
            </w:pPr>
            <w:r>
              <w:rPr>
                <w:rFonts w:ascii="Arial" w:hAnsi="Arial" w:cs="Arial"/>
                <w:b/>
                <w:sz w:val="22"/>
                <w:szCs w:val="22"/>
                <w:lang w:val="en-GB"/>
              </w:rPr>
              <w:t xml:space="preserve">by an animal </w:t>
            </w:r>
            <w:r w:rsidRPr="00DE0350">
              <w:rPr>
                <w:rFonts w:ascii="Arial" w:hAnsi="Arial" w:cs="Arial"/>
                <w:sz w:val="22"/>
                <w:szCs w:val="22"/>
                <w:lang w:val="en-GB"/>
              </w:rPr>
              <w:t>(</w:t>
            </w:r>
            <w:r>
              <w:rPr>
                <w:rFonts w:ascii="Arial" w:hAnsi="Arial" w:cs="Arial"/>
                <w:sz w:val="22"/>
                <w:szCs w:val="22"/>
                <w:lang w:val="en-GB"/>
              </w:rPr>
              <w:t>use</w:t>
            </w:r>
            <w:r w:rsidRPr="00DE0350">
              <w:rPr>
                <w:rFonts w:ascii="Arial" w:hAnsi="Arial" w:cs="Arial"/>
                <w:sz w:val="22"/>
                <w:szCs w:val="22"/>
                <w:lang w:val="en-GB"/>
              </w:rPr>
              <w:t xml:space="preserve"> numbers in section </w:t>
            </w:r>
            <w:r w:rsidR="007C187B">
              <w:rPr>
                <w:rFonts w:ascii="Arial" w:hAnsi="Arial" w:cs="Arial"/>
                <w:sz w:val="22"/>
                <w:szCs w:val="22"/>
                <w:lang w:val="en-GB"/>
              </w:rPr>
              <w:t>8</w:t>
            </w:r>
            <w:r w:rsidRPr="00DE0350">
              <w:rPr>
                <w:rFonts w:ascii="Arial" w:hAnsi="Arial" w:cs="Arial"/>
                <w:sz w:val="22"/>
                <w:szCs w:val="22"/>
                <w:lang w:val="en-GB"/>
              </w:rPr>
              <w:t>)</w:t>
            </w:r>
          </w:p>
        </w:tc>
        <w:tc>
          <w:tcPr>
            <w:tcW w:w="1774" w:type="dxa"/>
          </w:tcPr>
          <w:p w14:paraId="0681A557" w14:textId="77777777" w:rsidR="000F4734" w:rsidRDefault="000F4734" w:rsidP="00B34B7E">
            <w:pPr>
              <w:tabs>
                <w:tab w:val="left" w:pos="-720"/>
              </w:tabs>
              <w:suppressAutoHyphens/>
              <w:ind w:right="26"/>
              <w:rPr>
                <w:rFonts w:ascii="Arial" w:hAnsi="Arial" w:cs="Arial"/>
                <w:b/>
                <w:sz w:val="22"/>
                <w:szCs w:val="22"/>
                <w:lang w:val="en-GB"/>
              </w:rPr>
            </w:pPr>
            <w:r>
              <w:rPr>
                <w:rFonts w:ascii="Arial" w:hAnsi="Arial" w:cs="Arial"/>
                <w:b/>
                <w:sz w:val="22"/>
                <w:szCs w:val="22"/>
                <w:lang w:val="en-GB"/>
              </w:rPr>
              <w:t xml:space="preserve">Cumulative </w:t>
            </w:r>
          </w:p>
          <w:p w14:paraId="36B0B892" w14:textId="77777777" w:rsidR="000F4734" w:rsidRDefault="000F4734" w:rsidP="00B34B7E">
            <w:pPr>
              <w:tabs>
                <w:tab w:val="left" w:pos="-720"/>
              </w:tabs>
              <w:suppressAutoHyphens/>
              <w:ind w:right="26"/>
              <w:rPr>
                <w:rFonts w:ascii="Arial" w:hAnsi="Arial" w:cs="Arial"/>
                <w:b/>
                <w:sz w:val="22"/>
                <w:szCs w:val="22"/>
                <w:lang w:val="en-GB"/>
              </w:rPr>
            </w:pPr>
            <w:r>
              <w:rPr>
                <w:rFonts w:ascii="Arial" w:hAnsi="Arial" w:cs="Arial"/>
                <w:b/>
                <w:sz w:val="22"/>
                <w:szCs w:val="22"/>
                <w:lang w:val="en-GB"/>
              </w:rPr>
              <w:t>i</w:t>
            </w:r>
            <w:r w:rsidRPr="00BB6C51">
              <w:rPr>
                <w:rFonts w:ascii="Arial" w:hAnsi="Arial" w:cs="Arial"/>
                <w:b/>
                <w:sz w:val="22"/>
                <w:szCs w:val="22"/>
                <w:lang w:val="en-GB"/>
              </w:rPr>
              <w:t xml:space="preserve">mpact </w:t>
            </w:r>
          </w:p>
          <w:p w14:paraId="34A59B32" w14:textId="77777777" w:rsidR="000F4734" w:rsidRPr="00BB6C51" w:rsidRDefault="000F4734" w:rsidP="00B34B7E">
            <w:pPr>
              <w:tabs>
                <w:tab w:val="left" w:pos="-720"/>
              </w:tabs>
              <w:suppressAutoHyphens/>
              <w:ind w:right="26"/>
              <w:rPr>
                <w:rFonts w:ascii="Arial" w:hAnsi="Arial" w:cs="Arial"/>
                <w:b/>
                <w:sz w:val="22"/>
                <w:szCs w:val="22"/>
                <w:lang w:val="en-GB"/>
              </w:rPr>
            </w:pPr>
            <w:r w:rsidRPr="00BB6C51">
              <w:rPr>
                <w:rFonts w:ascii="Arial" w:hAnsi="Arial" w:cs="Arial"/>
                <w:b/>
                <w:sz w:val="22"/>
                <w:szCs w:val="22"/>
                <w:lang w:val="en-GB"/>
              </w:rPr>
              <w:t>grading</w:t>
            </w:r>
          </w:p>
        </w:tc>
      </w:tr>
      <w:tr w:rsidR="000F4734" w:rsidRPr="00BB6C51" w14:paraId="0CC72DEC" w14:textId="77777777" w:rsidTr="000F4734">
        <w:trPr>
          <w:trHeight w:val="289"/>
        </w:trPr>
        <w:tc>
          <w:tcPr>
            <w:tcW w:w="6295" w:type="dxa"/>
          </w:tcPr>
          <w:p w14:paraId="34ABE666" w14:textId="77777777" w:rsidR="000F4734" w:rsidRPr="00BB6C51" w:rsidRDefault="000F4734" w:rsidP="00B34B7E">
            <w:pPr>
              <w:tabs>
                <w:tab w:val="left" w:pos="-720"/>
              </w:tabs>
              <w:suppressAutoHyphens/>
              <w:ind w:right="26"/>
              <w:rPr>
                <w:rFonts w:ascii="Arial" w:hAnsi="Arial" w:cs="Arial"/>
                <w:sz w:val="22"/>
                <w:szCs w:val="22"/>
                <w:lang w:val="en-GB"/>
              </w:rPr>
            </w:pPr>
          </w:p>
        </w:tc>
        <w:tc>
          <w:tcPr>
            <w:tcW w:w="1774" w:type="dxa"/>
          </w:tcPr>
          <w:p w14:paraId="7DF72158" w14:textId="77777777" w:rsidR="000F4734" w:rsidRPr="00BB6C51" w:rsidRDefault="000F4734" w:rsidP="00B34B7E">
            <w:pPr>
              <w:tabs>
                <w:tab w:val="left" w:pos="-720"/>
              </w:tabs>
              <w:suppressAutoHyphens/>
              <w:ind w:right="26"/>
              <w:rPr>
                <w:rFonts w:ascii="Arial" w:hAnsi="Arial" w:cs="Arial"/>
                <w:sz w:val="22"/>
                <w:szCs w:val="22"/>
                <w:lang w:val="en-GB"/>
              </w:rPr>
            </w:pPr>
          </w:p>
        </w:tc>
      </w:tr>
      <w:tr w:rsidR="000F4734" w:rsidRPr="00BB6C51" w14:paraId="53319D83" w14:textId="77777777" w:rsidTr="000F4734">
        <w:trPr>
          <w:trHeight w:val="289"/>
        </w:trPr>
        <w:tc>
          <w:tcPr>
            <w:tcW w:w="6295" w:type="dxa"/>
          </w:tcPr>
          <w:p w14:paraId="50398170" w14:textId="77777777" w:rsidR="000F4734" w:rsidRPr="00BB6C51" w:rsidRDefault="000F4734" w:rsidP="00B34B7E">
            <w:pPr>
              <w:tabs>
                <w:tab w:val="left" w:pos="-720"/>
              </w:tabs>
              <w:suppressAutoHyphens/>
              <w:ind w:right="26"/>
              <w:rPr>
                <w:rFonts w:ascii="Arial" w:hAnsi="Arial" w:cs="Arial"/>
                <w:sz w:val="22"/>
                <w:szCs w:val="22"/>
                <w:lang w:val="en-GB"/>
              </w:rPr>
            </w:pPr>
          </w:p>
        </w:tc>
        <w:tc>
          <w:tcPr>
            <w:tcW w:w="1774" w:type="dxa"/>
          </w:tcPr>
          <w:p w14:paraId="0BE10962" w14:textId="77777777" w:rsidR="000F4734" w:rsidRPr="00BB6C51" w:rsidRDefault="000F4734" w:rsidP="00B34B7E">
            <w:pPr>
              <w:tabs>
                <w:tab w:val="left" w:pos="-720"/>
              </w:tabs>
              <w:suppressAutoHyphens/>
              <w:ind w:right="26"/>
              <w:rPr>
                <w:rFonts w:ascii="Arial" w:hAnsi="Arial" w:cs="Arial"/>
                <w:sz w:val="22"/>
                <w:szCs w:val="22"/>
                <w:lang w:val="en-GB"/>
              </w:rPr>
            </w:pPr>
          </w:p>
        </w:tc>
      </w:tr>
    </w:tbl>
    <w:p w14:paraId="31748B2C" w14:textId="77777777" w:rsidR="007A5641" w:rsidRDefault="007A5641" w:rsidP="007A5641">
      <w:pPr>
        <w:pStyle w:val="Header"/>
        <w:tabs>
          <w:tab w:val="left" w:pos="-720"/>
        </w:tabs>
        <w:suppressAutoHyphens/>
        <w:ind w:right="26"/>
        <w:rPr>
          <w:rFonts w:ascii="Arial" w:hAnsi="Arial" w:cs="Arial"/>
          <w:sz w:val="22"/>
          <w:szCs w:val="22"/>
          <w:lang w:val="en-GB"/>
        </w:rPr>
      </w:pPr>
    </w:p>
    <w:p w14:paraId="5F0BF5FE" w14:textId="77777777" w:rsidR="007A5641" w:rsidRDefault="007A5641" w:rsidP="007A5641">
      <w:pPr>
        <w:tabs>
          <w:tab w:val="left" w:pos="-720"/>
          <w:tab w:val="left" w:pos="0"/>
        </w:tabs>
        <w:suppressAutoHyphens/>
        <w:ind w:left="720" w:right="26"/>
        <w:rPr>
          <w:rFonts w:ascii="Arial" w:hAnsi="Arial" w:cs="Arial"/>
          <w:b/>
          <w:sz w:val="22"/>
          <w:szCs w:val="22"/>
          <w:lang w:val="en-GB"/>
        </w:rPr>
      </w:pPr>
      <w:r w:rsidRPr="005E0A43">
        <w:rPr>
          <w:rFonts w:ascii="Arial" w:hAnsi="Arial" w:cs="Arial"/>
          <w:b/>
          <w:sz w:val="22"/>
          <w:szCs w:val="22"/>
          <w:lang w:val="en-GB"/>
        </w:rPr>
        <w:t>Provide a brief explanation for the gradings in the table above:</w:t>
      </w:r>
    </w:p>
    <w:p w14:paraId="68E8F766" w14:textId="77777777" w:rsidR="007A5641" w:rsidRDefault="007A5641" w:rsidP="007A5641">
      <w:pPr>
        <w:tabs>
          <w:tab w:val="left" w:pos="-720"/>
          <w:tab w:val="left" w:pos="0"/>
        </w:tabs>
        <w:suppressAutoHyphens/>
        <w:ind w:right="26"/>
        <w:rPr>
          <w:rFonts w:ascii="Arial" w:hAnsi="Arial" w:cs="Arial"/>
          <w:sz w:val="22"/>
          <w:szCs w:val="22"/>
          <w:lang w:val="en-GB"/>
        </w:rPr>
      </w:pPr>
    </w:p>
    <w:p w14:paraId="78353EA1" w14:textId="77777777" w:rsidR="003A32FF" w:rsidRPr="00626806" w:rsidRDefault="003A32FF" w:rsidP="007A5641">
      <w:pPr>
        <w:tabs>
          <w:tab w:val="left" w:pos="-720"/>
          <w:tab w:val="left" w:pos="0"/>
        </w:tabs>
        <w:suppressAutoHyphens/>
        <w:ind w:right="26"/>
        <w:rPr>
          <w:rFonts w:ascii="Arial" w:hAnsi="Arial" w:cs="Arial"/>
          <w:sz w:val="22"/>
          <w:szCs w:val="22"/>
          <w:lang w:val="en-GB"/>
        </w:rPr>
      </w:pPr>
    </w:p>
    <w:p w14:paraId="010F6E06" w14:textId="77777777" w:rsidR="00A40207" w:rsidRDefault="00A40207" w:rsidP="00615652">
      <w:pPr>
        <w:pStyle w:val="Heading1"/>
        <w:ind w:left="720" w:right="-613" w:hanging="720"/>
        <w:jc w:val="both"/>
        <w:rPr>
          <w:rFonts w:ascii="Arial" w:hAnsi="Arial" w:cs="Arial"/>
          <w:sz w:val="22"/>
          <w:szCs w:val="22"/>
        </w:rPr>
      </w:pPr>
    </w:p>
    <w:p w14:paraId="02F97EFD" w14:textId="2F776065" w:rsidR="00C62C0F" w:rsidRPr="00BB6C51" w:rsidRDefault="00737490" w:rsidP="00C62C0F">
      <w:pPr>
        <w:tabs>
          <w:tab w:val="left" w:pos="-720"/>
        </w:tabs>
        <w:suppressAutoHyphens/>
        <w:ind w:left="720" w:right="26" w:hanging="720"/>
        <w:rPr>
          <w:rFonts w:ascii="Arial" w:hAnsi="Arial" w:cs="Arial"/>
          <w:b/>
          <w:sz w:val="22"/>
          <w:szCs w:val="22"/>
          <w:lang w:val="en-GB"/>
        </w:rPr>
      </w:pPr>
      <w:r>
        <w:rPr>
          <w:rFonts w:ascii="Arial" w:hAnsi="Arial" w:cs="Arial"/>
          <w:b/>
          <w:bCs/>
          <w:sz w:val="22"/>
          <w:szCs w:val="22"/>
        </w:rPr>
        <w:t>10</w:t>
      </w:r>
      <w:r w:rsidR="00A40207" w:rsidRPr="00C62C0F">
        <w:rPr>
          <w:rFonts w:ascii="Arial" w:hAnsi="Arial" w:cs="Arial"/>
          <w:b/>
          <w:bCs/>
          <w:sz w:val="22"/>
          <w:szCs w:val="22"/>
        </w:rPr>
        <w:tab/>
      </w:r>
      <w:r w:rsidR="00C62C0F" w:rsidRPr="00BB6C51">
        <w:rPr>
          <w:rFonts w:ascii="Arial" w:hAnsi="Arial" w:cs="Arial"/>
          <w:b/>
          <w:sz w:val="22"/>
          <w:szCs w:val="22"/>
          <w:lang w:val="en-GB"/>
        </w:rPr>
        <w:t xml:space="preserve">What are the endpoints of your study for </w:t>
      </w:r>
      <w:r w:rsidR="00C62C0F" w:rsidRPr="0034793A">
        <w:rPr>
          <w:rFonts w:ascii="Arial" w:hAnsi="Arial" w:cs="Arial"/>
          <w:b/>
          <w:sz w:val="22"/>
          <w:szCs w:val="22"/>
          <w:u w:val="single"/>
          <w:lang w:val="en-GB"/>
        </w:rPr>
        <w:t>each</w:t>
      </w:r>
      <w:r w:rsidR="00C62C0F" w:rsidRPr="00BB6C51">
        <w:rPr>
          <w:rFonts w:ascii="Arial" w:hAnsi="Arial" w:cs="Arial"/>
          <w:b/>
          <w:sz w:val="22"/>
          <w:szCs w:val="22"/>
          <w:lang w:val="en-GB"/>
        </w:rPr>
        <w:t xml:space="preserve"> of the procedures listed in part </w:t>
      </w:r>
      <w:r w:rsidR="00676BC7">
        <w:rPr>
          <w:rFonts w:ascii="Arial" w:hAnsi="Arial" w:cs="Arial"/>
          <w:b/>
          <w:sz w:val="22"/>
          <w:szCs w:val="22"/>
          <w:lang w:val="en-GB"/>
        </w:rPr>
        <w:t>7</w:t>
      </w:r>
      <w:r w:rsidR="00C62C0F" w:rsidRPr="00BB6C51">
        <w:rPr>
          <w:rFonts w:ascii="Arial" w:hAnsi="Arial" w:cs="Arial"/>
          <w:b/>
          <w:sz w:val="22"/>
          <w:szCs w:val="22"/>
          <w:lang w:val="en-GB"/>
        </w:rPr>
        <w:t xml:space="preserve">? </w:t>
      </w:r>
      <w:r w:rsidR="00C62C0F" w:rsidRPr="00656ED9">
        <w:rPr>
          <w:rFonts w:ascii="Arial" w:hAnsi="Arial" w:cs="Arial"/>
          <w:sz w:val="22"/>
          <w:szCs w:val="22"/>
          <w:lang w:val="en-GB"/>
        </w:rPr>
        <w:t xml:space="preserve">All studies should have an endpoint, or a series of conditions (e.g. time an animal is subjected to a treatment) under which the animal will no longer be subjected to a </w:t>
      </w:r>
      <w:proofErr w:type="gramStart"/>
      <w:r w:rsidR="00C62C0F" w:rsidRPr="00656ED9">
        <w:rPr>
          <w:rFonts w:ascii="Arial" w:hAnsi="Arial" w:cs="Arial"/>
          <w:sz w:val="22"/>
          <w:szCs w:val="22"/>
          <w:lang w:val="en-GB"/>
        </w:rPr>
        <w:t>protocol</w:t>
      </w:r>
      <w:proofErr w:type="gramEnd"/>
      <w:r w:rsidR="00C62C0F" w:rsidRPr="00656ED9">
        <w:rPr>
          <w:rFonts w:ascii="Arial" w:hAnsi="Arial" w:cs="Arial"/>
          <w:sz w:val="22"/>
          <w:szCs w:val="22"/>
          <w:lang w:val="en-GB"/>
        </w:rPr>
        <w:t xml:space="preserve"> and you consider the </w:t>
      </w:r>
      <w:r w:rsidR="00C62C0F">
        <w:rPr>
          <w:rFonts w:ascii="Arial" w:hAnsi="Arial" w:cs="Arial"/>
          <w:sz w:val="22"/>
          <w:szCs w:val="22"/>
          <w:lang w:val="en-GB"/>
        </w:rPr>
        <w:t>procedure</w:t>
      </w:r>
      <w:r w:rsidR="00C62C0F" w:rsidRPr="00656ED9">
        <w:rPr>
          <w:rFonts w:ascii="Arial" w:hAnsi="Arial" w:cs="Arial"/>
          <w:sz w:val="22"/>
          <w:szCs w:val="22"/>
          <w:lang w:val="en-GB"/>
        </w:rPr>
        <w:t xml:space="preserve"> completed. </w:t>
      </w:r>
      <w:r w:rsidR="00C62C0F">
        <w:rPr>
          <w:rFonts w:ascii="Arial" w:hAnsi="Arial" w:cs="Arial"/>
          <w:sz w:val="22"/>
          <w:szCs w:val="22"/>
          <w:lang w:val="en-GB"/>
        </w:rPr>
        <w:t>As procedures do not always go to plan, please also outline for each procedure the conditions under which you will stop administering the treatment if the animal shows responses that were not expected (e.g., loss of consciousness, loss of B.A.R.). Remove or add additional subheadings as required.</w:t>
      </w:r>
    </w:p>
    <w:p w14:paraId="38896CD4" w14:textId="77777777" w:rsidR="00C62C0F" w:rsidRPr="00BB6C51" w:rsidRDefault="00C62C0F" w:rsidP="00C62C0F">
      <w:pPr>
        <w:tabs>
          <w:tab w:val="left" w:pos="-720"/>
        </w:tabs>
        <w:suppressAutoHyphens/>
        <w:ind w:right="26"/>
        <w:rPr>
          <w:rFonts w:ascii="Arial" w:hAnsi="Arial" w:cs="Arial"/>
          <w:sz w:val="22"/>
          <w:szCs w:val="22"/>
          <w:lang w:val="en-GB"/>
        </w:rPr>
      </w:pPr>
    </w:p>
    <w:p w14:paraId="3F6A28B3" w14:textId="0B20CE59" w:rsidR="0082203F" w:rsidRDefault="0082203F" w:rsidP="00615652">
      <w:pPr>
        <w:pStyle w:val="Heading1"/>
        <w:ind w:left="720" w:right="-613" w:hanging="720"/>
        <w:jc w:val="both"/>
        <w:rPr>
          <w:rFonts w:ascii="Arial" w:hAnsi="Arial" w:cs="Arial"/>
          <w:sz w:val="22"/>
          <w:szCs w:val="22"/>
        </w:rPr>
      </w:pPr>
    </w:p>
    <w:p w14:paraId="13DE3EF2" w14:textId="6D08C2E3" w:rsidR="00C77D38" w:rsidRDefault="00737490" w:rsidP="00C77D38">
      <w:pPr>
        <w:tabs>
          <w:tab w:val="left" w:pos="-720"/>
          <w:tab w:val="left" w:pos="0"/>
        </w:tabs>
        <w:suppressAutoHyphens/>
        <w:ind w:left="720" w:right="26" w:hanging="720"/>
        <w:rPr>
          <w:rFonts w:ascii="Arial" w:hAnsi="Arial" w:cs="Arial"/>
          <w:sz w:val="22"/>
          <w:szCs w:val="22"/>
          <w:lang w:val="en-GB"/>
        </w:rPr>
      </w:pPr>
      <w:r>
        <w:rPr>
          <w:rFonts w:ascii="Arial" w:hAnsi="Arial" w:cs="Arial"/>
          <w:b/>
          <w:sz w:val="22"/>
          <w:szCs w:val="22"/>
          <w:lang w:val="en-GB"/>
        </w:rPr>
        <w:t>11</w:t>
      </w:r>
      <w:r w:rsidR="00C77D38">
        <w:rPr>
          <w:rFonts w:ascii="Arial" w:hAnsi="Arial" w:cs="Arial"/>
          <w:b/>
          <w:sz w:val="22"/>
          <w:szCs w:val="22"/>
          <w:lang w:val="en-GB"/>
        </w:rPr>
        <w:tab/>
        <w:t xml:space="preserve">Sometimes an animal must be euthanized if it does not recover as expected from a procedure listed in section 7. Describe the criteria you will use to assess that an animal is unlikely to recover and so must be euthanized. </w:t>
      </w:r>
      <w:r w:rsidR="00C77D38" w:rsidRPr="008145DF">
        <w:rPr>
          <w:rFonts w:ascii="Arial" w:hAnsi="Arial" w:cs="Arial"/>
          <w:sz w:val="22"/>
          <w:szCs w:val="22"/>
          <w:lang w:val="en-GB"/>
        </w:rPr>
        <w:t xml:space="preserve">Include information on how the animals will be euthanized (include dose if drug is used), </w:t>
      </w:r>
      <w:r w:rsidR="00C77D38">
        <w:rPr>
          <w:rFonts w:ascii="Arial" w:hAnsi="Arial" w:cs="Arial"/>
          <w:sz w:val="22"/>
          <w:szCs w:val="22"/>
          <w:lang w:val="en-GB"/>
        </w:rPr>
        <w:t xml:space="preserve">the personnel involved, </w:t>
      </w:r>
      <w:r w:rsidR="00C77D38" w:rsidRPr="008145DF">
        <w:rPr>
          <w:rFonts w:ascii="Arial" w:hAnsi="Arial" w:cs="Arial"/>
          <w:sz w:val="22"/>
          <w:szCs w:val="22"/>
          <w:lang w:val="en-GB"/>
        </w:rPr>
        <w:t>and how death will be confirmed.</w:t>
      </w:r>
    </w:p>
    <w:p w14:paraId="6D1469B4" w14:textId="77777777" w:rsidR="00C77D38" w:rsidRPr="008145DF" w:rsidRDefault="00C77D38" w:rsidP="00C77D38">
      <w:pPr>
        <w:tabs>
          <w:tab w:val="left" w:pos="-720"/>
          <w:tab w:val="left" w:pos="0"/>
        </w:tabs>
        <w:suppressAutoHyphens/>
        <w:ind w:left="720" w:right="26" w:hanging="720"/>
        <w:rPr>
          <w:rFonts w:ascii="Arial" w:hAnsi="Arial" w:cs="Arial"/>
          <w:sz w:val="22"/>
          <w:szCs w:val="22"/>
          <w:lang w:val="en-GB"/>
        </w:rPr>
      </w:pPr>
    </w:p>
    <w:p w14:paraId="5D969F1B" w14:textId="77777777" w:rsidR="0082203F" w:rsidRDefault="0082203F" w:rsidP="00615652">
      <w:pPr>
        <w:pStyle w:val="Heading1"/>
        <w:ind w:left="720" w:right="-613" w:hanging="720"/>
        <w:jc w:val="both"/>
        <w:rPr>
          <w:rFonts w:ascii="Arial" w:hAnsi="Arial" w:cs="Arial"/>
          <w:sz w:val="22"/>
          <w:szCs w:val="22"/>
        </w:rPr>
      </w:pPr>
    </w:p>
    <w:p w14:paraId="092731B1" w14:textId="11B9C2AF" w:rsidR="00F632DD" w:rsidRPr="00615652" w:rsidRDefault="00C77D38" w:rsidP="00615652">
      <w:pPr>
        <w:pStyle w:val="Heading1"/>
        <w:ind w:left="720" w:right="-613" w:hanging="720"/>
        <w:jc w:val="both"/>
        <w:rPr>
          <w:rFonts w:ascii="Arial" w:hAnsi="Arial" w:cs="Arial"/>
          <w:sz w:val="22"/>
          <w:szCs w:val="22"/>
        </w:rPr>
      </w:pPr>
      <w:r>
        <w:rPr>
          <w:rFonts w:ascii="Arial" w:hAnsi="Arial" w:cs="Arial"/>
          <w:sz w:val="22"/>
          <w:szCs w:val="22"/>
        </w:rPr>
        <w:t>1</w:t>
      </w:r>
      <w:r w:rsidR="00737490">
        <w:rPr>
          <w:rFonts w:ascii="Arial" w:hAnsi="Arial" w:cs="Arial"/>
          <w:sz w:val="22"/>
          <w:szCs w:val="22"/>
        </w:rPr>
        <w:t>2</w:t>
      </w:r>
      <w:r w:rsidR="0082203F">
        <w:rPr>
          <w:rFonts w:ascii="Arial" w:hAnsi="Arial" w:cs="Arial"/>
          <w:sz w:val="22"/>
          <w:szCs w:val="22"/>
        </w:rPr>
        <w:tab/>
      </w:r>
      <w:r w:rsidR="00615652" w:rsidRPr="00615652">
        <w:rPr>
          <w:rFonts w:ascii="Arial" w:hAnsi="Arial" w:cs="Arial"/>
          <w:sz w:val="22"/>
          <w:szCs w:val="22"/>
        </w:rPr>
        <w:t>What records will be kept</w:t>
      </w:r>
      <w:r w:rsidR="00676BC7">
        <w:rPr>
          <w:rFonts w:ascii="Arial" w:hAnsi="Arial" w:cs="Arial"/>
          <w:sz w:val="22"/>
          <w:szCs w:val="22"/>
        </w:rPr>
        <w:t>,</w:t>
      </w:r>
      <w:r w:rsidR="00615652" w:rsidRPr="00615652">
        <w:rPr>
          <w:rFonts w:ascii="Arial" w:hAnsi="Arial" w:cs="Arial"/>
          <w:sz w:val="22"/>
          <w:szCs w:val="22"/>
        </w:rPr>
        <w:t xml:space="preserve"> and who is responsible for keeping and maintaining those records?</w:t>
      </w:r>
    </w:p>
    <w:p w14:paraId="26C625BE" w14:textId="77777777" w:rsidR="00752AF5" w:rsidRPr="00752AF5" w:rsidRDefault="00752AF5" w:rsidP="00752AF5">
      <w:pPr>
        <w:rPr>
          <w:lang w:val="en-GB"/>
        </w:rPr>
      </w:pPr>
    </w:p>
    <w:p w14:paraId="7D684228" w14:textId="77777777" w:rsidR="00D450E6" w:rsidRPr="00BB6C51" w:rsidRDefault="00D450E6" w:rsidP="00EC3E93">
      <w:pPr>
        <w:tabs>
          <w:tab w:val="left" w:pos="-720"/>
          <w:tab w:val="left" w:pos="0"/>
        </w:tabs>
        <w:suppressAutoHyphens/>
        <w:ind w:right="26"/>
        <w:jc w:val="both"/>
        <w:rPr>
          <w:rFonts w:ascii="Arial" w:hAnsi="Arial" w:cs="Arial"/>
          <w:sz w:val="22"/>
          <w:szCs w:val="22"/>
          <w:lang w:val="en-GB"/>
        </w:rPr>
      </w:pPr>
    </w:p>
    <w:p w14:paraId="33080B24" w14:textId="77777777" w:rsidR="00C77D38" w:rsidRDefault="00C77D38" w:rsidP="00615652">
      <w:pPr>
        <w:pStyle w:val="Heading1"/>
        <w:ind w:right="-613"/>
        <w:jc w:val="both"/>
        <w:rPr>
          <w:rFonts w:ascii="Arial" w:hAnsi="Arial" w:cs="Arial"/>
          <w:sz w:val="22"/>
          <w:szCs w:val="22"/>
        </w:rPr>
      </w:pPr>
    </w:p>
    <w:p w14:paraId="0C648739" w14:textId="01014B54" w:rsidR="00F632DD" w:rsidRPr="00BB6C51" w:rsidRDefault="00A40207" w:rsidP="000D1931">
      <w:pPr>
        <w:pStyle w:val="Heading1"/>
        <w:ind w:left="720" w:right="-46" w:hanging="720"/>
        <w:jc w:val="both"/>
        <w:rPr>
          <w:rFonts w:ascii="Arial" w:hAnsi="Arial" w:cs="Arial"/>
          <w:sz w:val="22"/>
          <w:szCs w:val="22"/>
        </w:rPr>
      </w:pPr>
      <w:r>
        <w:rPr>
          <w:rFonts w:ascii="Arial" w:hAnsi="Arial" w:cs="Arial"/>
          <w:sz w:val="22"/>
          <w:szCs w:val="22"/>
        </w:rPr>
        <w:t>1</w:t>
      </w:r>
      <w:r w:rsidR="00737490">
        <w:rPr>
          <w:rFonts w:ascii="Arial" w:hAnsi="Arial" w:cs="Arial"/>
          <w:sz w:val="22"/>
          <w:szCs w:val="22"/>
        </w:rPr>
        <w:t>3</w:t>
      </w:r>
      <w:r w:rsidR="0075048D">
        <w:rPr>
          <w:rFonts w:ascii="Arial" w:hAnsi="Arial" w:cs="Arial"/>
          <w:sz w:val="22"/>
          <w:szCs w:val="22"/>
        </w:rPr>
        <w:tab/>
      </w:r>
      <w:r w:rsidR="00615652">
        <w:rPr>
          <w:rFonts w:ascii="Arial" w:hAnsi="Arial" w:cs="Arial"/>
          <w:sz w:val="22"/>
          <w:szCs w:val="22"/>
        </w:rPr>
        <w:t>Describe any materials that are required for successful completion of the SOPs</w:t>
      </w:r>
      <w:r w:rsidR="000D1931">
        <w:rPr>
          <w:rFonts w:ascii="Arial" w:hAnsi="Arial" w:cs="Arial"/>
          <w:sz w:val="22"/>
          <w:szCs w:val="22"/>
        </w:rPr>
        <w:t>. ‘</w:t>
      </w:r>
      <w:r w:rsidR="000D1931">
        <w:rPr>
          <w:rFonts w:ascii="Arial" w:hAnsi="Arial" w:cs="Arial"/>
          <w:b w:val="0"/>
          <w:bCs w:val="0"/>
          <w:sz w:val="22"/>
          <w:szCs w:val="22"/>
        </w:rPr>
        <w:t>Materials’ includes any instruments, medicines, or consumables required for successful completion of the procedures.</w:t>
      </w:r>
    </w:p>
    <w:p w14:paraId="77EA094B" w14:textId="77777777" w:rsidR="002A7812" w:rsidRDefault="002A7812" w:rsidP="001F10D8">
      <w:pPr>
        <w:tabs>
          <w:tab w:val="left" w:pos="-720"/>
        </w:tabs>
        <w:suppressAutoHyphens/>
        <w:ind w:left="720" w:right="26"/>
        <w:jc w:val="both"/>
        <w:rPr>
          <w:lang w:val="en-GB"/>
        </w:rPr>
      </w:pPr>
    </w:p>
    <w:p w14:paraId="2F72095B" w14:textId="77777777" w:rsidR="002A7812" w:rsidRDefault="002A7812" w:rsidP="001F10D8">
      <w:pPr>
        <w:tabs>
          <w:tab w:val="left" w:pos="-720"/>
        </w:tabs>
        <w:suppressAutoHyphens/>
        <w:ind w:left="720" w:right="26"/>
        <w:jc w:val="both"/>
        <w:rPr>
          <w:lang w:val="en-GB"/>
        </w:rPr>
      </w:pPr>
    </w:p>
    <w:p w14:paraId="06E0AEB6" w14:textId="77777777" w:rsidR="002A7812" w:rsidRDefault="002A7812" w:rsidP="001F10D8">
      <w:pPr>
        <w:tabs>
          <w:tab w:val="left" w:pos="-720"/>
        </w:tabs>
        <w:suppressAutoHyphens/>
        <w:ind w:left="720" w:right="26"/>
        <w:jc w:val="both"/>
        <w:rPr>
          <w:lang w:val="en-GB"/>
        </w:rPr>
      </w:pPr>
    </w:p>
    <w:p w14:paraId="2CAD3951" w14:textId="44DDAA72" w:rsidR="00683DBD" w:rsidRPr="001F10D8" w:rsidRDefault="004C14F4" w:rsidP="001F10D8">
      <w:pPr>
        <w:tabs>
          <w:tab w:val="left" w:pos="-720"/>
        </w:tabs>
        <w:suppressAutoHyphens/>
        <w:ind w:left="720" w:right="26"/>
        <w:jc w:val="both"/>
        <w:rPr>
          <w:lang w:val="en-GB"/>
        </w:rPr>
      </w:pPr>
      <w:r>
        <w:rPr>
          <w:lang w:val="en-GB"/>
        </w:rPr>
        <w:t xml:space="preserve"> </w:t>
      </w:r>
      <w:r w:rsidR="008F7E90">
        <w:rPr>
          <w:lang w:val="en-GB"/>
        </w:rPr>
        <w:t xml:space="preserve"> </w:t>
      </w:r>
    </w:p>
    <w:p w14:paraId="0C7CB471" w14:textId="77777777" w:rsidR="00683DBD" w:rsidRPr="00BB6C51" w:rsidRDefault="00683DBD" w:rsidP="00EC3E93">
      <w:pPr>
        <w:tabs>
          <w:tab w:val="left" w:pos="-720"/>
          <w:tab w:val="left" w:pos="0"/>
        </w:tabs>
        <w:suppressAutoHyphens/>
        <w:ind w:right="26"/>
        <w:jc w:val="both"/>
        <w:rPr>
          <w:rFonts w:ascii="Arial" w:hAnsi="Arial" w:cs="Arial"/>
          <w:b/>
          <w:sz w:val="22"/>
          <w:szCs w:val="22"/>
          <w:lang w:val="en-GB"/>
        </w:rPr>
      </w:pPr>
    </w:p>
    <w:p w14:paraId="7BBF65C2" w14:textId="6F830A5E" w:rsidR="00F632DD" w:rsidRDefault="00D450E6" w:rsidP="00E4683C">
      <w:pPr>
        <w:tabs>
          <w:tab w:val="left" w:pos="-720"/>
          <w:tab w:val="left" w:pos="0"/>
        </w:tabs>
        <w:suppressAutoHyphens/>
        <w:ind w:left="720" w:right="26" w:hanging="720"/>
        <w:jc w:val="both"/>
        <w:rPr>
          <w:rFonts w:ascii="Arial" w:hAnsi="Arial" w:cs="Arial"/>
          <w:b/>
          <w:sz w:val="22"/>
          <w:szCs w:val="22"/>
          <w:lang w:val="en-GB"/>
        </w:rPr>
      </w:pPr>
      <w:r>
        <w:rPr>
          <w:rFonts w:ascii="Arial" w:hAnsi="Arial" w:cs="Arial"/>
          <w:b/>
          <w:sz w:val="22"/>
          <w:szCs w:val="22"/>
          <w:lang w:val="en-GB"/>
        </w:rPr>
        <w:t>1</w:t>
      </w:r>
      <w:r w:rsidR="00737490">
        <w:rPr>
          <w:rFonts w:ascii="Arial" w:hAnsi="Arial" w:cs="Arial"/>
          <w:b/>
          <w:sz w:val="22"/>
          <w:szCs w:val="22"/>
          <w:lang w:val="en-GB"/>
        </w:rPr>
        <w:t>4</w:t>
      </w:r>
      <w:r w:rsidR="00F632DD" w:rsidRPr="00BB6C51">
        <w:rPr>
          <w:rFonts w:ascii="Arial" w:hAnsi="Arial" w:cs="Arial"/>
          <w:b/>
          <w:sz w:val="22"/>
          <w:szCs w:val="22"/>
          <w:lang w:val="en-GB"/>
        </w:rPr>
        <w:tab/>
      </w:r>
      <w:r w:rsidR="00E4683C">
        <w:rPr>
          <w:rFonts w:ascii="Arial" w:hAnsi="Arial" w:cs="Arial"/>
          <w:b/>
          <w:sz w:val="22"/>
          <w:szCs w:val="22"/>
          <w:lang w:val="en-GB"/>
        </w:rPr>
        <w:t xml:space="preserve">What training is required for someone to be able to perform this SOP? Who is responsible for conducting that training, and what are the benchmarks that </w:t>
      </w:r>
      <w:r w:rsidR="00E4683C">
        <w:rPr>
          <w:rFonts w:ascii="Arial" w:hAnsi="Arial" w:cs="Arial"/>
          <w:b/>
          <w:sz w:val="22"/>
          <w:szCs w:val="22"/>
          <w:lang w:val="en-GB"/>
        </w:rPr>
        <w:lastRenderedPageBreak/>
        <w:t>someone has been sufficiently trained?</w:t>
      </w:r>
      <w:r w:rsidR="003A32FF">
        <w:rPr>
          <w:rFonts w:ascii="Arial" w:hAnsi="Arial" w:cs="Arial"/>
          <w:b/>
          <w:sz w:val="22"/>
          <w:szCs w:val="22"/>
          <w:lang w:val="en-GB"/>
        </w:rPr>
        <w:t xml:space="preserve"> How will training records be maintained?</w:t>
      </w:r>
    </w:p>
    <w:p w14:paraId="4B171972" w14:textId="77777777" w:rsidR="001B414A" w:rsidRPr="00BB6C51" w:rsidRDefault="001B414A" w:rsidP="00EC3E93">
      <w:pPr>
        <w:tabs>
          <w:tab w:val="left" w:pos="-720"/>
          <w:tab w:val="left" w:pos="0"/>
        </w:tabs>
        <w:suppressAutoHyphens/>
        <w:ind w:left="720" w:right="26" w:hanging="720"/>
        <w:jc w:val="both"/>
        <w:rPr>
          <w:rFonts w:ascii="Arial" w:hAnsi="Arial" w:cs="Arial"/>
          <w:sz w:val="22"/>
          <w:szCs w:val="22"/>
          <w:lang w:val="en-GB"/>
        </w:rPr>
      </w:pPr>
    </w:p>
    <w:p w14:paraId="6D079124" w14:textId="77777777" w:rsidR="009D66FF" w:rsidRDefault="009D66FF" w:rsidP="00EC3E93">
      <w:pPr>
        <w:tabs>
          <w:tab w:val="left" w:pos="-720"/>
        </w:tabs>
        <w:suppressAutoHyphens/>
        <w:ind w:right="26"/>
        <w:rPr>
          <w:rFonts w:ascii="Arial" w:hAnsi="Arial" w:cs="Arial"/>
          <w:sz w:val="22"/>
          <w:szCs w:val="22"/>
          <w:lang w:val="en-GB"/>
        </w:rPr>
      </w:pPr>
    </w:p>
    <w:p w14:paraId="26BA3654" w14:textId="77777777" w:rsidR="009D66FF" w:rsidRDefault="009D66FF" w:rsidP="00EC3E93">
      <w:pPr>
        <w:tabs>
          <w:tab w:val="left" w:pos="-720"/>
        </w:tabs>
        <w:suppressAutoHyphens/>
        <w:ind w:right="26"/>
        <w:rPr>
          <w:rFonts w:ascii="Arial" w:hAnsi="Arial" w:cs="Arial"/>
          <w:b/>
          <w:sz w:val="22"/>
          <w:szCs w:val="22"/>
          <w:lang w:val="en-GB"/>
        </w:rPr>
      </w:pPr>
    </w:p>
    <w:p w14:paraId="07A90AC3" w14:textId="77777777" w:rsidR="00C77D38" w:rsidRDefault="00C77D38" w:rsidP="00EC3E93">
      <w:pPr>
        <w:tabs>
          <w:tab w:val="left" w:pos="-720"/>
        </w:tabs>
        <w:suppressAutoHyphens/>
        <w:ind w:right="26"/>
        <w:rPr>
          <w:rFonts w:ascii="Arial" w:hAnsi="Arial" w:cs="Arial"/>
          <w:sz w:val="22"/>
          <w:szCs w:val="22"/>
          <w:lang w:val="en-GB"/>
        </w:rPr>
      </w:pPr>
    </w:p>
    <w:p w14:paraId="7BCFDD39" w14:textId="364251C1" w:rsidR="00F632DD" w:rsidRPr="00634020" w:rsidRDefault="00263260" w:rsidP="00C77D38">
      <w:pPr>
        <w:tabs>
          <w:tab w:val="left" w:pos="-720"/>
          <w:tab w:val="left" w:pos="0"/>
        </w:tabs>
        <w:suppressAutoHyphens/>
        <w:ind w:left="720" w:right="26" w:hanging="720"/>
        <w:rPr>
          <w:rFonts w:ascii="Arial" w:hAnsi="Arial" w:cs="Arial"/>
          <w:sz w:val="22"/>
          <w:szCs w:val="22"/>
          <w:lang w:val="en-GB"/>
        </w:rPr>
      </w:pPr>
      <w:r>
        <w:rPr>
          <w:rFonts w:ascii="Arial" w:hAnsi="Arial" w:cs="Arial"/>
          <w:b/>
          <w:sz w:val="22"/>
          <w:szCs w:val="22"/>
          <w:lang w:val="en-GB"/>
        </w:rPr>
        <w:t>1</w:t>
      </w:r>
      <w:r w:rsidR="00737490">
        <w:rPr>
          <w:rFonts w:ascii="Arial" w:hAnsi="Arial" w:cs="Arial"/>
          <w:b/>
          <w:sz w:val="22"/>
          <w:szCs w:val="22"/>
          <w:lang w:val="en-GB"/>
        </w:rPr>
        <w:t>5</w:t>
      </w:r>
      <w:r w:rsidR="00F632DD" w:rsidRPr="00BB6C51">
        <w:rPr>
          <w:rFonts w:ascii="Arial" w:hAnsi="Arial" w:cs="Arial"/>
          <w:b/>
          <w:sz w:val="22"/>
          <w:szCs w:val="22"/>
          <w:lang w:val="en-GB"/>
        </w:rPr>
        <w:tab/>
        <w:t xml:space="preserve">Where </w:t>
      </w:r>
      <w:r w:rsidR="009677F0">
        <w:rPr>
          <w:rFonts w:ascii="Arial" w:hAnsi="Arial" w:cs="Arial"/>
          <w:b/>
          <w:sz w:val="22"/>
          <w:szCs w:val="22"/>
          <w:lang w:val="en-GB"/>
        </w:rPr>
        <w:t xml:space="preserve">will </w:t>
      </w:r>
      <w:r w:rsidR="00F632DD" w:rsidRPr="00BB6C51">
        <w:rPr>
          <w:rFonts w:ascii="Arial" w:hAnsi="Arial" w:cs="Arial"/>
          <w:b/>
          <w:sz w:val="22"/>
          <w:szCs w:val="22"/>
          <w:lang w:val="en-GB"/>
        </w:rPr>
        <w:t>the animals be held?</w:t>
      </w:r>
      <w:r w:rsidR="0034793A">
        <w:rPr>
          <w:rFonts w:ascii="Arial" w:hAnsi="Arial" w:cs="Arial"/>
          <w:b/>
          <w:sz w:val="22"/>
          <w:szCs w:val="22"/>
          <w:lang w:val="en-GB"/>
        </w:rPr>
        <w:t xml:space="preserve"> </w:t>
      </w:r>
      <w:r w:rsidR="009879D3" w:rsidRPr="00634020">
        <w:rPr>
          <w:rFonts w:ascii="Arial" w:hAnsi="Arial" w:cs="Arial"/>
          <w:sz w:val="22"/>
          <w:szCs w:val="22"/>
          <w:lang w:val="en-GB"/>
        </w:rPr>
        <w:t xml:space="preserve">If </w:t>
      </w:r>
      <w:r w:rsidR="009677F0">
        <w:rPr>
          <w:rFonts w:ascii="Arial" w:hAnsi="Arial" w:cs="Arial"/>
          <w:sz w:val="22"/>
          <w:szCs w:val="22"/>
          <w:lang w:val="en-GB"/>
        </w:rPr>
        <w:t>not part of the Procedures in this SOP</w:t>
      </w:r>
      <w:r w:rsidR="009879D3" w:rsidRPr="00634020">
        <w:rPr>
          <w:rFonts w:ascii="Arial" w:hAnsi="Arial" w:cs="Arial"/>
          <w:sz w:val="22"/>
          <w:szCs w:val="22"/>
          <w:lang w:val="en-GB"/>
        </w:rPr>
        <w:t>, describe the routine monitoring</w:t>
      </w:r>
      <w:r w:rsidR="00911225" w:rsidRPr="00634020">
        <w:rPr>
          <w:rFonts w:ascii="Arial" w:hAnsi="Arial" w:cs="Arial"/>
          <w:sz w:val="22"/>
          <w:szCs w:val="22"/>
          <w:lang w:val="en-GB"/>
        </w:rPr>
        <w:t xml:space="preserve"> (e.g. frequency of checks)</w:t>
      </w:r>
      <w:r w:rsidR="009879D3" w:rsidRPr="00634020">
        <w:rPr>
          <w:rFonts w:ascii="Arial" w:hAnsi="Arial" w:cs="Arial"/>
          <w:sz w:val="22"/>
          <w:szCs w:val="22"/>
          <w:lang w:val="en-GB"/>
        </w:rPr>
        <w:t xml:space="preserve"> and care your animals will receive</w:t>
      </w:r>
      <w:r w:rsidR="00911225" w:rsidRPr="00634020">
        <w:rPr>
          <w:rFonts w:ascii="Arial" w:hAnsi="Arial" w:cs="Arial"/>
          <w:sz w:val="22"/>
          <w:szCs w:val="22"/>
          <w:lang w:val="en-GB"/>
        </w:rPr>
        <w:t xml:space="preserve"> (e.g. </w:t>
      </w:r>
      <w:r w:rsidR="00911225" w:rsidRPr="00634020">
        <w:rPr>
          <w:rFonts w:ascii="Arial" w:hAnsi="Arial" w:cs="Arial"/>
          <w:i/>
          <w:sz w:val="22"/>
          <w:szCs w:val="22"/>
          <w:lang w:val="en-GB"/>
        </w:rPr>
        <w:t>ad libitum</w:t>
      </w:r>
      <w:r w:rsidR="00911225" w:rsidRPr="00634020">
        <w:rPr>
          <w:rFonts w:ascii="Arial" w:hAnsi="Arial" w:cs="Arial"/>
          <w:sz w:val="22"/>
          <w:szCs w:val="22"/>
          <w:lang w:val="en-GB"/>
        </w:rPr>
        <w:t xml:space="preserve"> food)</w:t>
      </w:r>
      <w:r w:rsidR="00547D32">
        <w:rPr>
          <w:rFonts w:ascii="Arial" w:hAnsi="Arial" w:cs="Arial"/>
          <w:sz w:val="22"/>
          <w:szCs w:val="22"/>
          <w:lang w:val="en-GB"/>
        </w:rPr>
        <w:t>, if applicable</w:t>
      </w:r>
      <w:r w:rsidR="009879D3" w:rsidRPr="00634020">
        <w:rPr>
          <w:rFonts w:ascii="Arial" w:hAnsi="Arial" w:cs="Arial"/>
          <w:sz w:val="22"/>
          <w:szCs w:val="22"/>
          <w:lang w:val="en-GB"/>
        </w:rPr>
        <w:t>.</w:t>
      </w:r>
    </w:p>
    <w:p w14:paraId="2788487B" w14:textId="77777777" w:rsidR="00EA71BD" w:rsidRDefault="00EA71BD" w:rsidP="00EC3E93">
      <w:pPr>
        <w:tabs>
          <w:tab w:val="left" w:pos="-720"/>
          <w:tab w:val="left" w:pos="0"/>
        </w:tabs>
        <w:suppressAutoHyphens/>
        <w:ind w:left="720" w:right="26" w:hanging="720"/>
        <w:rPr>
          <w:rFonts w:ascii="Arial" w:hAnsi="Arial" w:cs="Arial"/>
          <w:b/>
          <w:sz w:val="22"/>
          <w:szCs w:val="22"/>
          <w:lang w:val="en-GB"/>
        </w:rPr>
      </w:pPr>
    </w:p>
    <w:p w14:paraId="2BDEE11B" w14:textId="77777777" w:rsidR="00C53FB3" w:rsidRDefault="00C53FB3" w:rsidP="003D0664">
      <w:pPr>
        <w:tabs>
          <w:tab w:val="left" w:pos="-720"/>
          <w:tab w:val="left" w:pos="0"/>
        </w:tabs>
        <w:suppressAutoHyphens/>
        <w:ind w:right="26"/>
        <w:rPr>
          <w:rFonts w:ascii="Arial" w:hAnsi="Arial" w:cs="Arial"/>
          <w:b/>
          <w:sz w:val="22"/>
          <w:szCs w:val="22"/>
          <w:lang w:val="en-GB"/>
        </w:rPr>
      </w:pPr>
    </w:p>
    <w:p w14:paraId="206EA220" w14:textId="1CFEA219" w:rsidR="00C53FB3" w:rsidRDefault="00737490" w:rsidP="00EC3E93">
      <w:pPr>
        <w:tabs>
          <w:tab w:val="left" w:pos="-720"/>
          <w:tab w:val="left" w:pos="0"/>
        </w:tabs>
        <w:suppressAutoHyphens/>
        <w:ind w:left="720" w:right="26" w:hanging="720"/>
        <w:rPr>
          <w:rFonts w:ascii="Arial" w:hAnsi="Arial" w:cs="Arial"/>
          <w:b/>
          <w:sz w:val="22"/>
          <w:szCs w:val="22"/>
          <w:lang w:val="en-GB"/>
        </w:rPr>
      </w:pPr>
      <w:r>
        <w:rPr>
          <w:rFonts w:ascii="Arial" w:hAnsi="Arial" w:cs="Arial"/>
          <w:b/>
          <w:sz w:val="22"/>
          <w:szCs w:val="22"/>
          <w:lang w:val="en-GB"/>
        </w:rPr>
        <w:t xml:space="preserve">16 </w:t>
      </w:r>
      <w:r>
        <w:rPr>
          <w:rFonts w:ascii="Arial" w:hAnsi="Arial" w:cs="Arial"/>
          <w:b/>
          <w:sz w:val="22"/>
          <w:szCs w:val="22"/>
          <w:lang w:val="en-GB"/>
        </w:rPr>
        <w:tab/>
        <w:t>Please attach any additional materials/documents as appendices to this application (e.g., photographs, diagrams, flowcharts</w:t>
      </w:r>
      <w:r w:rsidR="000D1931">
        <w:rPr>
          <w:rFonts w:ascii="Arial" w:hAnsi="Arial" w:cs="Arial"/>
          <w:b/>
          <w:sz w:val="22"/>
          <w:szCs w:val="22"/>
          <w:lang w:val="en-GB"/>
        </w:rPr>
        <w:t>).</w:t>
      </w:r>
    </w:p>
    <w:p w14:paraId="0C3F1CE4" w14:textId="77777777" w:rsidR="00AA65E8" w:rsidRDefault="00AA65E8" w:rsidP="00EC3E93">
      <w:pPr>
        <w:ind w:right="26"/>
        <w:rPr>
          <w:rFonts w:ascii="Arial" w:hAnsi="Arial" w:cs="Arial"/>
          <w:b/>
          <w:sz w:val="22"/>
          <w:szCs w:val="22"/>
        </w:rPr>
      </w:pPr>
    </w:p>
    <w:p w14:paraId="7A15A41E" w14:textId="05C5CF65" w:rsidR="00F632DD" w:rsidRPr="00AA65E8" w:rsidRDefault="00737490" w:rsidP="00EC3E93">
      <w:pPr>
        <w:ind w:right="26"/>
        <w:rPr>
          <w:rFonts w:ascii="Arial" w:hAnsi="Arial" w:cs="Arial"/>
          <w:b/>
          <w:sz w:val="22"/>
          <w:szCs w:val="22"/>
        </w:rPr>
      </w:pPr>
      <w:r>
        <w:rPr>
          <w:rFonts w:ascii="Arial" w:hAnsi="Arial" w:cs="Arial"/>
          <w:b/>
          <w:sz w:val="22"/>
          <w:szCs w:val="22"/>
        </w:rPr>
        <w:t>17</w:t>
      </w:r>
      <w:r w:rsidR="00AA65E8" w:rsidRPr="00AA65E8">
        <w:rPr>
          <w:rFonts w:ascii="Arial" w:hAnsi="Arial" w:cs="Arial"/>
          <w:b/>
          <w:sz w:val="22"/>
          <w:szCs w:val="22"/>
        </w:rPr>
        <w:tab/>
        <w:t>Declaration and signatures</w:t>
      </w:r>
    </w:p>
    <w:p w14:paraId="2F64E190" w14:textId="77777777" w:rsidR="00AA65E8" w:rsidRPr="00BB6C51" w:rsidRDefault="00AA65E8" w:rsidP="00EC3E93">
      <w:pPr>
        <w:ind w:right="26"/>
        <w:rPr>
          <w:rFonts w:ascii="Arial" w:hAnsi="Arial" w:cs="Arial"/>
          <w:sz w:val="22"/>
          <w:szCs w:val="22"/>
        </w:rPr>
      </w:pPr>
    </w:p>
    <w:p w14:paraId="1EF083AC" w14:textId="0E4BF5DA" w:rsidR="009A048D" w:rsidRPr="00BB6C51" w:rsidRDefault="009A048D" w:rsidP="00EC3E93">
      <w:pPr>
        <w:pStyle w:val="BodyText2"/>
        <w:spacing w:line="240" w:lineRule="auto"/>
        <w:ind w:right="26"/>
        <w:jc w:val="both"/>
        <w:rPr>
          <w:rFonts w:ascii="Arial" w:hAnsi="Arial" w:cs="Arial"/>
          <w:b/>
          <w:sz w:val="22"/>
          <w:szCs w:val="22"/>
        </w:rPr>
      </w:pPr>
      <w:r w:rsidRPr="00BB6C51">
        <w:rPr>
          <w:rFonts w:ascii="Arial" w:hAnsi="Arial" w:cs="Arial"/>
          <w:b/>
          <w:sz w:val="22"/>
          <w:szCs w:val="22"/>
        </w:rPr>
        <w:t>I</w:t>
      </w:r>
      <w:r w:rsidR="003B29C2">
        <w:rPr>
          <w:rFonts w:ascii="Arial" w:hAnsi="Arial" w:cs="Arial"/>
          <w:b/>
          <w:sz w:val="22"/>
          <w:szCs w:val="22"/>
        </w:rPr>
        <w:t xml:space="preserve"> </w:t>
      </w:r>
      <w:r w:rsidRPr="00BB6C51">
        <w:rPr>
          <w:rFonts w:ascii="Arial" w:hAnsi="Arial" w:cs="Arial"/>
          <w:b/>
          <w:sz w:val="22"/>
          <w:szCs w:val="22"/>
        </w:rPr>
        <w:t xml:space="preserve">(We) the undersigned have read and understood the Code of Ethical Conduct and the appendices under which the University of Canterbury Animal Ethics Committee operates.  </w:t>
      </w:r>
      <w:r w:rsidR="00096316">
        <w:rPr>
          <w:rFonts w:ascii="Arial" w:hAnsi="Arial" w:cs="Arial"/>
          <w:b/>
          <w:sz w:val="22"/>
          <w:szCs w:val="22"/>
        </w:rPr>
        <w:t>I (</w:t>
      </w:r>
      <w:r w:rsidR="00D12A8A">
        <w:rPr>
          <w:rFonts w:ascii="Arial" w:hAnsi="Arial" w:cs="Arial"/>
          <w:b/>
          <w:sz w:val="22"/>
          <w:szCs w:val="22"/>
        </w:rPr>
        <w:t>We</w:t>
      </w:r>
      <w:r w:rsidR="00096316">
        <w:rPr>
          <w:rFonts w:ascii="Arial" w:hAnsi="Arial" w:cs="Arial"/>
          <w:b/>
          <w:sz w:val="22"/>
          <w:szCs w:val="22"/>
        </w:rPr>
        <w:t>)</w:t>
      </w:r>
      <w:r w:rsidR="00D12A8A">
        <w:rPr>
          <w:rFonts w:ascii="Arial" w:hAnsi="Arial" w:cs="Arial"/>
          <w:b/>
          <w:sz w:val="22"/>
          <w:szCs w:val="22"/>
        </w:rPr>
        <w:t xml:space="preserve"> understand that we cannot </w:t>
      </w:r>
      <w:r w:rsidR="0002692E">
        <w:rPr>
          <w:rFonts w:ascii="Arial" w:hAnsi="Arial" w:cs="Arial"/>
          <w:b/>
          <w:sz w:val="22"/>
          <w:szCs w:val="22"/>
        </w:rPr>
        <w:t>use this SOP</w:t>
      </w:r>
      <w:r w:rsidR="00D12A8A">
        <w:rPr>
          <w:rFonts w:ascii="Arial" w:hAnsi="Arial" w:cs="Arial"/>
          <w:b/>
          <w:sz w:val="22"/>
          <w:szCs w:val="22"/>
        </w:rPr>
        <w:t xml:space="preserve"> until formal approval is received</w:t>
      </w:r>
      <w:r w:rsidRPr="00BB6C51">
        <w:rPr>
          <w:rFonts w:ascii="Arial" w:hAnsi="Arial" w:cs="Arial"/>
          <w:b/>
          <w:sz w:val="22"/>
          <w:szCs w:val="22"/>
        </w:rPr>
        <w:t>.</w:t>
      </w:r>
      <w:r w:rsidR="00D12A8A">
        <w:rPr>
          <w:rFonts w:ascii="Arial" w:hAnsi="Arial" w:cs="Arial"/>
          <w:b/>
          <w:sz w:val="22"/>
          <w:szCs w:val="22"/>
        </w:rPr>
        <w:t xml:space="preserve"> </w:t>
      </w:r>
    </w:p>
    <w:p w14:paraId="0BF80EDE" w14:textId="77777777" w:rsidR="009A048D" w:rsidRPr="00BB6C51" w:rsidRDefault="009A048D" w:rsidP="00EC3E93">
      <w:pPr>
        <w:tabs>
          <w:tab w:val="left" w:pos="-720"/>
        </w:tabs>
        <w:suppressAutoHyphens/>
        <w:ind w:right="26"/>
        <w:jc w:val="both"/>
        <w:rPr>
          <w:rFonts w:ascii="Arial" w:hAnsi="Arial" w:cs="Arial"/>
          <w:sz w:val="22"/>
          <w:szCs w:val="22"/>
          <w:lang w:val="en-GB"/>
        </w:rPr>
      </w:pPr>
    </w:p>
    <w:p w14:paraId="465F02A9" w14:textId="4EA11A42" w:rsidR="009A048D" w:rsidRPr="00F632DD" w:rsidRDefault="009A048D" w:rsidP="00EC3E93">
      <w:pPr>
        <w:tabs>
          <w:tab w:val="left" w:pos="-720"/>
        </w:tabs>
        <w:suppressAutoHyphens/>
        <w:ind w:right="26"/>
        <w:jc w:val="both"/>
        <w:rPr>
          <w:rFonts w:ascii="Arial" w:hAnsi="Arial" w:cs="Arial"/>
          <w:sz w:val="21"/>
          <w:szCs w:val="21"/>
          <w:lang w:val="en-GB"/>
        </w:rPr>
      </w:pPr>
      <w:r w:rsidRPr="00F632DD">
        <w:rPr>
          <w:rFonts w:ascii="Arial" w:hAnsi="Arial" w:cs="Arial"/>
          <w:sz w:val="21"/>
          <w:szCs w:val="21"/>
          <w:lang w:val="en-GB"/>
        </w:rPr>
        <w:t xml:space="preserve">If the </w:t>
      </w:r>
      <w:r w:rsidR="0002692E">
        <w:rPr>
          <w:rFonts w:ascii="Arial" w:hAnsi="Arial" w:cs="Arial"/>
          <w:sz w:val="21"/>
          <w:szCs w:val="21"/>
          <w:lang w:val="en-GB"/>
        </w:rPr>
        <w:t>SOP</w:t>
      </w:r>
      <w:r w:rsidRPr="00F632DD">
        <w:rPr>
          <w:rFonts w:ascii="Arial" w:hAnsi="Arial" w:cs="Arial"/>
          <w:sz w:val="21"/>
          <w:szCs w:val="21"/>
          <w:lang w:val="en-GB"/>
        </w:rPr>
        <w:t xml:space="preserve"> is </w:t>
      </w:r>
      <w:proofErr w:type="gramStart"/>
      <w:r w:rsidRPr="00F632DD">
        <w:rPr>
          <w:rFonts w:ascii="Arial" w:hAnsi="Arial" w:cs="Arial"/>
          <w:sz w:val="21"/>
          <w:szCs w:val="21"/>
          <w:lang w:val="en-GB"/>
        </w:rPr>
        <w:t>approved</w:t>
      </w:r>
      <w:proofErr w:type="gramEnd"/>
      <w:r w:rsidRPr="00F632DD">
        <w:rPr>
          <w:rFonts w:ascii="Arial" w:hAnsi="Arial" w:cs="Arial"/>
          <w:sz w:val="21"/>
          <w:szCs w:val="21"/>
          <w:lang w:val="en-GB"/>
        </w:rPr>
        <w:t xml:space="preserve"> I (We) agree </w:t>
      </w:r>
      <w:r w:rsidR="00737490">
        <w:rPr>
          <w:rFonts w:ascii="Arial" w:hAnsi="Arial" w:cs="Arial"/>
          <w:sz w:val="21"/>
          <w:szCs w:val="21"/>
          <w:lang w:val="en-GB"/>
        </w:rPr>
        <w:t>that</w:t>
      </w:r>
      <w:r w:rsidR="000D1931">
        <w:rPr>
          <w:rFonts w:ascii="Arial" w:hAnsi="Arial" w:cs="Arial"/>
          <w:sz w:val="21"/>
          <w:szCs w:val="21"/>
          <w:lang w:val="en-GB"/>
        </w:rPr>
        <w:t>:</w:t>
      </w:r>
    </w:p>
    <w:p w14:paraId="45F5E715" w14:textId="53B8DD75" w:rsidR="009A048D" w:rsidRPr="00F632DD" w:rsidRDefault="009A048D" w:rsidP="00EC3E93">
      <w:pPr>
        <w:numPr>
          <w:ilvl w:val="0"/>
          <w:numId w:val="2"/>
        </w:numPr>
        <w:tabs>
          <w:tab w:val="clear" w:pos="1260"/>
          <w:tab w:val="left" w:pos="-720"/>
          <w:tab w:val="num" w:pos="600"/>
        </w:tabs>
        <w:suppressAutoHyphens/>
        <w:ind w:left="600" w:right="26" w:hanging="600"/>
        <w:jc w:val="both"/>
        <w:rPr>
          <w:rFonts w:ascii="Arial" w:hAnsi="Arial" w:cs="Arial"/>
          <w:i/>
          <w:sz w:val="21"/>
          <w:szCs w:val="21"/>
          <w:lang w:val="en-GB"/>
        </w:rPr>
      </w:pPr>
      <w:r w:rsidRPr="00F632DD">
        <w:rPr>
          <w:rFonts w:ascii="Arial" w:hAnsi="Arial" w:cs="Arial"/>
          <w:i/>
          <w:sz w:val="21"/>
          <w:szCs w:val="21"/>
          <w:lang w:val="en-GB"/>
        </w:rPr>
        <w:t>If a protocol needs to be changed</w:t>
      </w:r>
      <w:r w:rsidR="00737490">
        <w:rPr>
          <w:rFonts w:ascii="Arial" w:hAnsi="Arial" w:cs="Arial"/>
          <w:i/>
          <w:sz w:val="21"/>
          <w:szCs w:val="21"/>
          <w:lang w:val="en-GB"/>
        </w:rPr>
        <w:t>,</w:t>
      </w:r>
      <w:r w:rsidRPr="00F632DD">
        <w:rPr>
          <w:rFonts w:ascii="Arial" w:hAnsi="Arial" w:cs="Arial"/>
          <w:i/>
          <w:sz w:val="21"/>
          <w:szCs w:val="21"/>
          <w:lang w:val="en-GB"/>
        </w:rPr>
        <w:t xml:space="preserve"> an application for Amendment to Approved Protocols (available from AEC webpage or secretary) will be resubmitted to the Animal Ethics Committee for their approval</w:t>
      </w:r>
      <w:r w:rsidR="00737490">
        <w:rPr>
          <w:rFonts w:ascii="Arial" w:hAnsi="Arial" w:cs="Arial"/>
          <w:i/>
          <w:sz w:val="21"/>
          <w:szCs w:val="21"/>
          <w:lang w:val="en-GB"/>
        </w:rPr>
        <w:t>,</w:t>
      </w:r>
    </w:p>
    <w:p w14:paraId="05AEFABB" w14:textId="631F80AC" w:rsidR="009A048D" w:rsidRPr="00F632DD" w:rsidRDefault="00737490" w:rsidP="00EC3E93">
      <w:pPr>
        <w:numPr>
          <w:ilvl w:val="0"/>
          <w:numId w:val="2"/>
        </w:numPr>
        <w:tabs>
          <w:tab w:val="clear" w:pos="1260"/>
          <w:tab w:val="left" w:pos="-720"/>
          <w:tab w:val="num" w:pos="600"/>
        </w:tabs>
        <w:suppressAutoHyphens/>
        <w:ind w:left="600" w:right="26" w:hanging="600"/>
        <w:jc w:val="both"/>
        <w:rPr>
          <w:rFonts w:ascii="Arial" w:hAnsi="Arial" w:cs="Arial"/>
          <w:i/>
          <w:sz w:val="21"/>
          <w:szCs w:val="21"/>
          <w:lang w:val="en-GB"/>
        </w:rPr>
      </w:pPr>
      <w:r>
        <w:rPr>
          <w:rFonts w:ascii="Arial" w:hAnsi="Arial" w:cs="Arial"/>
          <w:i/>
          <w:sz w:val="21"/>
          <w:szCs w:val="21"/>
          <w:lang w:val="en-GB"/>
        </w:rPr>
        <w:t xml:space="preserve">I (We) will </w:t>
      </w:r>
      <w:r w:rsidR="009A048D" w:rsidRPr="00F632DD">
        <w:rPr>
          <w:rFonts w:ascii="Arial" w:hAnsi="Arial" w:cs="Arial"/>
          <w:i/>
          <w:sz w:val="21"/>
          <w:szCs w:val="21"/>
          <w:lang w:val="en-GB"/>
        </w:rPr>
        <w:t>Inform the AEC immediately in writing if unanticipated problems eventuate that could be an offence under the Animal Welfare Act 1999.</w:t>
      </w:r>
    </w:p>
    <w:p w14:paraId="24D59334" w14:textId="77713F94" w:rsidR="009A048D" w:rsidRPr="00F632DD" w:rsidRDefault="00737490" w:rsidP="00EC3E93">
      <w:pPr>
        <w:numPr>
          <w:ilvl w:val="0"/>
          <w:numId w:val="2"/>
        </w:numPr>
        <w:tabs>
          <w:tab w:val="clear" w:pos="1260"/>
          <w:tab w:val="left" w:pos="-720"/>
          <w:tab w:val="num" w:pos="600"/>
        </w:tabs>
        <w:suppressAutoHyphens/>
        <w:ind w:left="600" w:right="26" w:hanging="600"/>
        <w:jc w:val="both"/>
        <w:rPr>
          <w:rFonts w:ascii="Arial" w:hAnsi="Arial" w:cs="Arial"/>
          <w:sz w:val="21"/>
          <w:szCs w:val="21"/>
          <w:lang w:val="en-GB"/>
        </w:rPr>
      </w:pPr>
      <w:r>
        <w:rPr>
          <w:rFonts w:ascii="Arial" w:hAnsi="Arial" w:cs="Arial"/>
          <w:i/>
          <w:sz w:val="21"/>
          <w:szCs w:val="21"/>
          <w:lang w:val="en-GB"/>
        </w:rPr>
        <w:t>I (We) will f</w:t>
      </w:r>
      <w:r w:rsidR="009A048D" w:rsidRPr="00F632DD">
        <w:rPr>
          <w:rFonts w:ascii="Arial" w:hAnsi="Arial" w:cs="Arial"/>
          <w:i/>
          <w:sz w:val="21"/>
          <w:szCs w:val="21"/>
          <w:lang w:val="en-GB"/>
        </w:rPr>
        <w:t>urnish annual returns to my</w:t>
      </w:r>
      <w:r>
        <w:rPr>
          <w:rFonts w:ascii="Arial" w:hAnsi="Arial" w:cs="Arial"/>
          <w:i/>
          <w:sz w:val="21"/>
          <w:szCs w:val="21"/>
          <w:lang w:val="en-GB"/>
        </w:rPr>
        <w:t>/</w:t>
      </w:r>
      <w:proofErr w:type="gramStart"/>
      <w:r>
        <w:rPr>
          <w:rFonts w:ascii="Arial" w:hAnsi="Arial" w:cs="Arial"/>
          <w:i/>
          <w:sz w:val="21"/>
          <w:szCs w:val="21"/>
          <w:lang w:val="en-GB"/>
        </w:rPr>
        <w:t xml:space="preserve">our </w:t>
      </w:r>
      <w:r w:rsidR="009A048D" w:rsidRPr="00F632DD">
        <w:rPr>
          <w:rFonts w:ascii="Arial" w:hAnsi="Arial" w:cs="Arial"/>
          <w:i/>
          <w:sz w:val="21"/>
          <w:szCs w:val="21"/>
          <w:lang w:val="en-GB"/>
        </w:rPr>
        <w:t xml:space="preserve"> Departmental</w:t>
      </w:r>
      <w:proofErr w:type="gramEnd"/>
      <w:r w:rsidR="009A048D" w:rsidRPr="00F632DD">
        <w:rPr>
          <w:rFonts w:ascii="Arial" w:hAnsi="Arial" w:cs="Arial"/>
          <w:i/>
          <w:sz w:val="21"/>
          <w:szCs w:val="21"/>
          <w:lang w:val="en-GB"/>
        </w:rPr>
        <w:t xml:space="preserve"> Representative on the Animal Use Statistics form</w:t>
      </w:r>
      <w:r w:rsidR="000D1931">
        <w:rPr>
          <w:rFonts w:ascii="Arial" w:hAnsi="Arial" w:cs="Arial"/>
          <w:i/>
          <w:sz w:val="21"/>
          <w:szCs w:val="21"/>
          <w:lang w:val="en-GB"/>
        </w:rPr>
        <w:t>, if relevant</w:t>
      </w:r>
      <w:r w:rsidR="009A048D" w:rsidRPr="00F632DD">
        <w:rPr>
          <w:rFonts w:ascii="Arial" w:hAnsi="Arial" w:cs="Arial"/>
          <w:i/>
          <w:sz w:val="21"/>
          <w:szCs w:val="21"/>
          <w:lang w:val="en-GB"/>
        </w:rPr>
        <w:t>. These records are to be retained by the University for ten years after the year to which they relate. The Department will be contacted by the Secretary of the Animal Ethics Committee when these statistics are required for collation and reporting to MPI.</w:t>
      </w:r>
    </w:p>
    <w:p w14:paraId="4BFC26D9" w14:textId="77777777" w:rsidR="00CD5932" w:rsidRDefault="00CD5932" w:rsidP="00203D2E">
      <w:pPr>
        <w:ind w:right="26"/>
        <w:jc w:val="both"/>
        <w:rPr>
          <w:rFonts w:ascii="Arial" w:hAnsi="Arial" w:cs="Arial"/>
          <w:i/>
          <w:sz w:val="21"/>
          <w:szCs w:val="21"/>
          <w:lang w:val="en-GB"/>
        </w:rPr>
      </w:pPr>
    </w:p>
    <w:p w14:paraId="59C8AE08" w14:textId="51E51B25" w:rsidR="00AA65E8" w:rsidRPr="00BB6C51" w:rsidRDefault="009A048D" w:rsidP="00203D2E">
      <w:pPr>
        <w:ind w:right="26"/>
        <w:jc w:val="both"/>
        <w:rPr>
          <w:rFonts w:ascii="Arial" w:hAnsi="Arial" w:cs="Arial"/>
          <w:sz w:val="22"/>
          <w:szCs w:val="22"/>
        </w:rPr>
      </w:pPr>
      <w:r w:rsidRPr="00F632DD">
        <w:rPr>
          <w:rFonts w:ascii="Arial" w:hAnsi="Arial" w:cs="Arial"/>
          <w:sz w:val="21"/>
          <w:szCs w:val="21"/>
          <w:lang w:val="en-GB"/>
        </w:rPr>
        <w:t xml:space="preserve">Please note that in some circumstances </w:t>
      </w:r>
      <w:r w:rsidR="008C625F">
        <w:rPr>
          <w:rFonts w:ascii="Arial" w:hAnsi="Arial" w:cs="Arial"/>
          <w:sz w:val="21"/>
          <w:szCs w:val="21"/>
          <w:lang w:val="en-GB"/>
        </w:rPr>
        <w:t>SOP submitters</w:t>
      </w:r>
      <w:r w:rsidRPr="00F632DD">
        <w:rPr>
          <w:rFonts w:ascii="Arial" w:hAnsi="Arial" w:cs="Arial"/>
          <w:sz w:val="21"/>
          <w:szCs w:val="21"/>
          <w:lang w:val="en-GB"/>
        </w:rPr>
        <w:t xml:space="preserve"> may be required to appear before the AEC to answer questions.</w:t>
      </w:r>
      <w:r w:rsidR="00AA65E8" w:rsidRPr="00AA65E8">
        <w:rPr>
          <w:rFonts w:ascii="Arial" w:hAnsi="Arial" w:cs="Arial"/>
          <w:sz w:val="22"/>
          <w:szCs w:val="22"/>
        </w:rPr>
        <w:t xml:space="preserve"> </w:t>
      </w:r>
      <w:r w:rsidR="00015358">
        <w:rPr>
          <w:rFonts w:ascii="Arial" w:hAnsi="Arial" w:cs="Arial"/>
          <w:sz w:val="22"/>
          <w:szCs w:val="22"/>
        </w:rPr>
        <w:t xml:space="preserve">Remember </w:t>
      </w:r>
      <w:r w:rsidR="00AA65E8" w:rsidRPr="00BB6C51">
        <w:rPr>
          <w:rFonts w:ascii="Arial" w:hAnsi="Arial" w:cs="Arial"/>
          <w:sz w:val="22"/>
          <w:szCs w:val="22"/>
        </w:rPr>
        <w:t>that any amendments to approved protocols must be approved by the Animal Ethics Committee.</w:t>
      </w:r>
    </w:p>
    <w:p w14:paraId="0DCE91BE" w14:textId="77777777" w:rsidR="009A048D" w:rsidRPr="00F632DD" w:rsidRDefault="009A048D" w:rsidP="00EC3E93">
      <w:pPr>
        <w:tabs>
          <w:tab w:val="left" w:pos="-720"/>
        </w:tabs>
        <w:suppressAutoHyphens/>
        <w:ind w:right="26"/>
        <w:jc w:val="both"/>
        <w:rPr>
          <w:rFonts w:ascii="Arial" w:hAnsi="Arial" w:cs="Arial"/>
          <w:sz w:val="21"/>
          <w:szCs w:val="21"/>
          <w:lang w:val="en-GB"/>
        </w:rPr>
      </w:pPr>
    </w:p>
    <w:p w14:paraId="03167ED4" w14:textId="77777777" w:rsidR="00ED460A" w:rsidRDefault="00ED460A" w:rsidP="009A048D">
      <w:pPr>
        <w:tabs>
          <w:tab w:val="left" w:pos="-720"/>
        </w:tabs>
        <w:suppressAutoHyphens/>
        <w:ind w:right="-613"/>
        <w:jc w:val="both"/>
        <w:rPr>
          <w:rFonts w:ascii="Arial" w:hAnsi="Arial" w:cs="Arial"/>
          <w:b/>
          <w:sz w:val="21"/>
          <w:szCs w:val="21"/>
          <w:lang w:val="en-GB"/>
        </w:rPr>
      </w:pPr>
    </w:p>
    <w:p w14:paraId="48B9DCCC" w14:textId="4AC9D7F3" w:rsidR="009A048D" w:rsidRPr="00BB6C51" w:rsidRDefault="009A048D" w:rsidP="3D2A39C9">
      <w:pPr>
        <w:tabs>
          <w:tab w:val="left" w:pos="-720"/>
        </w:tabs>
        <w:suppressAutoHyphens/>
        <w:ind w:right="-613"/>
        <w:jc w:val="both"/>
        <w:rPr>
          <w:rFonts w:ascii="Arial" w:hAnsi="Arial" w:cs="Arial"/>
          <w:b/>
          <w:bCs/>
          <w:sz w:val="22"/>
          <w:szCs w:val="22"/>
          <w:lang w:val="en-GB"/>
        </w:rPr>
      </w:pPr>
      <w:r w:rsidRPr="3D2A39C9">
        <w:rPr>
          <w:rFonts w:ascii="Arial" w:hAnsi="Arial" w:cs="Arial"/>
          <w:b/>
          <w:bCs/>
          <w:sz w:val="22"/>
          <w:szCs w:val="22"/>
          <w:lang w:val="en-GB"/>
        </w:rPr>
        <w:t xml:space="preserve">Signature of </w:t>
      </w:r>
      <w:r w:rsidR="00CD5932">
        <w:rPr>
          <w:rFonts w:ascii="Arial" w:hAnsi="Arial" w:cs="Arial"/>
          <w:b/>
          <w:bCs/>
          <w:sz w:val="22"/>
          <w:szCs w:val="22"/>
          <w:lang w:val="en-GB"/>
        </w:rPr>
        <w:t>submitter</w:t>
      </w:r>
      <w:r w:rsidRPr="3D2A39C9">
        <w:rPr>
          <w:rFonts w:ascii="Arial" w:hAnsi="Arial" w:cs="Arial"/>
          <w:b/>
          <w:bCs/>
          <w:sz w:val="22"/>
          <w:szCs w:val="22"/>
          <w:lang w:val="en-GB"/>
        </w:rPr>
        <w:t xml:space="preserve">(s):  </w:t>
      </w:r>
      <w:r w:rsidRPr="00BB6C51">
        <w:rPr>
          <w:rFonts w:ascii="Arial" w:hAnsi="Arial" w:cs="Arial"/>
          <w:b/>
          <w:sz w:val="22"/>
          <w:szCs w:val="22"/>
          <w:lang w:val="en-GB"/>
        </w:rPr>
        <w:tab/>
      </w:r>
      <w:r>
        <w:rPr>
          <w:rFonts w:ascii="Arial" w:hAnsi="Arial" w:cs="Arial"/>
          <w:b/>
          <w:sz w:val="22"/>
          <w:szCs w:val="22"/>
          <w:lang w:val="en-GB"/>
        </w:rPr>
        <w:tab/>
      </w:r>
      <w:r w:rsidR="002A7812">
        <w:rPr>
          <w:rFonts w:ascii="Arial" w:hAnsi="Arial" w:cs="Arial"/>
          <w:b/>
          <w:sz w:val="22"/>
          <w:szCs w:val="22"/>
          <w:lang w:val="en-GB"/>
        </w:rPr>
        <w:tab/>
      </w:r>
      <w:r w:rsidR="002A7812">
        <w:rPr>
          <w:rFonts w:ascii="Arial" w:hAnsi="Arial" w:cs="Arial"/>
          <w:b/>
          <w:sz w:val="22"/>
          <w:szCs w:val="22"/>
          <w:lang w:val="en-GB"/>
        </w:rPr>
        <w:tab/>
      </w:r>
      <w:r w:rsidR="002A7812">
        <w:rPr>
          <w:rFonts w:ascii="Arial" w:hAnsi="Arial" w:cs="Arial"/>
          <w:b/>
          <w:sz w:val="22"/>
          <w:szCs w:val="22"/>
          <w:lang w:val="en-GB"/>
        </w:rPr>
        <w:tab/>
      </w:r>
      <w:r w:rsidRPr="3D2A39C9">
        <w:rPr>
          <w:rFonts w:ascii="Arial" w:hAnsi="Arial" w:cs="Arial"/>
          <w:b/>
          <w:bCs/>
          <w:sz w:val="22"/>
          <w:szCs w:val="22"/>
          <w:lang w:val="en-GB"/>
        </w:rPr>
        <w:t>Date:</w:t>
      </w:r>
      <w:r w:rsidR="00DC020D" w:rsidRPr="3D2A39C9">
        <w:rPr>
          <w:rFonts w:ascii="Arial" w:hAnsi="Arial" w:cs="Arial"/>
          <w:b/>
          <w:bCs/>
          <w:sz w:val="22"/>
          <w:szCs w:val="22"/>
          <w:lang w:val="en-GB"/>
        </w:rPr>
        <w:t xml:space="preserve"> </w:t>
      </w:r>
    </w:p>
    <w:p w14:paraId="1D584F7C" w14:textId="31962C7F" w:rsidR="009A048D" w:rsidRPr="00BB6C51" w:rsidRDefault="009A048D" w:rsidP="009A048D">
      <w:pPr>
        <w:tabs>
          <w:tab w:val="left" w:pos="-720"/>
        </w:tabs>
        <w:suppressAutoHyphens/>
        <w:ind w:right="-613"/>
        <w:jc w:val="both"/>
        <w:rPr>
          <w:rFonts w:ascii="Arial" w:hAnsi="Arial" w:cs="Arial"/>
          <w:b/>
          <w:sz w:val="22"/>
          <w:szCs w:val="22"/>
        </w:rPr>
      </w:pPr>
    </w:p>
    <w:p w14:paraId="5FEE0590" w14:textId="77777777" w:rsidR="009A048D" w:rsidRPr="00BB6C51" w:rsidRDefault="009A048D" w:rsidP="009A048D">
      <w:pPr>
        <w:tabs>
          <w:tab w:val="left" w:pos="-720"/>
        </w:tabs>
        <w:suppressAutoHyphens/>
        <w:ind w:right="-613"/>
        <w:jc w:val="both"/>
        <w:rPr>
          <w:rFonts w:ascii="Arial" w:hAnsi="Arial" w:cs="Arial"/>
          <w:b/>
          <w:sz w:val="22"/>
          <w:szCs w:val="22"/>
        </w:rPr>
      </w:pPr>
    </w:p>
    <w:p w14:paraId="49584406" w14:textId="77777777" w:rsidR="009A048D" w:rsidRPr="00BB6C51" w:rsidRDefault="009A048D" w:rsidP="009A048D">
      <w:pPr>
        <w:tabs>
          <w:tab w:val="left" w:pos="-720"/>
        </w:tabs>
        <w:suppressAutoHyphens/>
        <w:ind w:right="-613"/>
        <w:jc w:val="both"/>
        <w:rPr>
          <w:rFonts w:ascii="Arial" w:hAnsi="Arial" w:cs="Arial"/>
          <w:b/>
          <w:sz w:val="22"/>
          <w:szCs w:val="22"/>
        </w:rPr>
      </w:pPr>
    </w:p>
    <w:p w14:paraId="4D79931C" w14:textId="77777777" w:rsidR="009A048D" w:rsidRPr="00BB6C51" w:rsidRDefault="009A048D" w:rsidP="009A048D">
      <w:pPr>
        <w:tabs>
          <w:tab w:val="left" w:pos="-720"/>
          <w:tab w:val="center" w:pos="6480"/>
        </w:tabs>
        <w:suppressAutoHyphens/>
        <w:ind w:right="-613"/>
        <w:rPr>
          <w:rFonts w:ascii="Arial" w:hAnsi="Arial" w:cs="Arial"/>
          <w:sz w:val="22"/>
          <w:szCs w:val="22"/>
          <w:lang w:val="en-GB"/>
        </w:rPr>
      </w:pPr>
      <w:r w:rsidRPr="00BB6C51">
        <w:rPr>
          <w:rFonts w:ascii="Arial" w:hAnsi="Arial" w:cs="Arial"/>
          <w:b/>
          <w:sz w:val="22"/>
          <w:szCs w:val="22"/>
          <w:lang w:val="en-GB"/>
        </w:rPr>
        <w:t>Office use:</w:t>
      </w:r>
      <w:r w:rsidRPr="00BB6C51">
        <w:rPr>
          <w:rFonts w:ascii="Arial" w:hAnsi="Arial" w:cs="Arial"/>
          <w:sz w:val="22"/>
          <w:szCs w:val="22"/>
          <w:lang w:val="en-GB"/>
        </w:rPr>
        <w:t xml:space="preserve"> Date received:</w:t>
      </w:r>
      <w:r w:rsidRPr="00BB6C51">
        <w:rPr>
          <w:rFonts w:ascii="Arial" w:hAnsi="Arial" w:cs="Arial"/>
          <w:sz w:val="22"/>
          <w:szCs w:val="22"/>
          <w:lang w:val="en-GB"/>
        </w:rPr>
        <w:tab/>
        <w:t>Date approved/declined:</w:t>
      </w:r>
    </w:p>
    <w:p w14:paraId="4C0D6F57" w14:textId="77777777" w:rsidR="009A048D" w:rsidRPr="00BB6C51" w:rsidRDefault="009A048D" w:rsidP="009A048D">
      <w:pPr>
        <w:tabs>
          <w:tab w:val="left" w:pos="-720"/>
          <w:tab w:val="center" w:pos="6480"/>
        </w:tabs>
        <w:suppressAutoHyphens/>
        <w:ind w:right="-613"/>
        <w:jc w:val="both"/>
        <w:rPr>
          <w:rFonts w:ascii="Arial" w:hAnsi="Arial" w:cs="Arial"/>
          <w:lang w:val="en-GB"/>
        </w:rPr>
      </w:pPr>
    </w:p>
    <w:p w14:paraId="3A753219" w14:textId="77777777" w:rsidR="009A048D" w:rsidRPr="00BB6C51" w:rsidRDefault="009A048D" w:rsidP="009A048D">
      <w:pPr>
        <w:tabs>
          <w:tab w:val="left" w:pos="-720"/>
          <w:tab w:val="center" w:pos="6480"/>
        </w:tabs>
        <w:suppressAutoHyphens/>
        <w:ind w:right="-613"/>
        <w:jc w:val="both"/>
        <w:rPr>
          <w:rFonts w:ascii="Arial" w:hAnsi="Arial" w:cs="Arial"/>
          <w:lang w:val="en-GB"/>
        </w:rPr>
      </w:pPr>
    </w:p>
    <w:p w14:paraId="1BA9D1C3" w14:textId="77777777" w:rsidR="00ED460A" w:rsidRDefault="00ED460A" w:rsidP="00F632DD">
      <w:pPr>
        <w:pStyle w:val="Heading1"/>
        <w:ind w:right="-613"/>
        <w:rPr>
          <w:rFonts w:ascii="Arial" w:hAnsi="Arial" w:cs="Arial"/>
          <w:b w:val="0"/>
          <w:bCs w:val="0"/>
          <w:sz w:val="24"/>
          <w:szCs w:val="24"/>
        </w:rPr>
      </w:pPr>
    </w:p>
    <w:p w14:paraId="79C48226" w14:textId="77777777" w:rsidR="00F632DD" w:rsidRPr="00BB6C51" w:rsidRDefault="00F632DD" w:rsidP="00F632DD">
      <w:pPr>
        <w:pStyle w:val="Heading1"/>
        <w:ind w:right="-613"/>
        <w:rPr>
          <w:rFonts w:ascii="Arial" w:eastAsia="Times" w:hAnsi="Arial" w:cs="Arial"/>
          <w:sz w:val="22"/>
          <w:szCs w:val="22"/>
        </w:rPr>
      </w:pPr>
      <w:r w:rsidRPr="00BB6C51">
        <w:rPr>
          <w:rFonts w:ascii="Arial" w:eastAsia="Times" w:hAnsi="Arial" w:cs="Arial"/>
          <w:b w:val="0"/>
          <w:sz w:val="22"/>
          <w:szCs w:val="22"/>
        </w:rPr>
        <w:t>______</w:t>
      </w:r>
      <w:r>
        <w:rPr>
          <w:rFonts w:ascii="Arial" w:eastAsia="Times" w:hAnsi="Arial" w:cs="Arial"/>
          <w:b w:val="0"/>
          <w:sz w:val="22"/>
          <w:szCs w:val="22"/>
        </w:rPr>
        <w:t>__________________</w:t>
      </w:r>
      <w:r w:rsidRPr="00BB6C51">
        <w:rPr>
          <w:rFonts w:ascii="Arial" w:eastAsia="Times" w:hAnsi="Arial" w:cs="Arial"/>
          <w:b w:val="0"/>
          <w:sz w:val="22"/>
          <w:szCs w:val="22"/>
        </w:rPr>
        <w:t>_________________________________________________</w:t>
      </w:r>
    </w:p>
    <w:p w14:paraId="64233EEC" w14:textId="77777777" w:rsidR="00F632DD" w:rsidRDefault="00F632DD" w:rsidP="00F632DD">
      <w:pPr>
        <w:pStyle w:val="Heading1"/>
        <w:ind w:right="-613"/>
        <w:jc w:val="left"/>
        <w:rPr>
          <w:rFonts w:ascii="Arial" w:hAnsi="Arial" w:cs="Arial"/>
          <w:b w:val="0"/>
          <w:i/>
          <w:sz w:val="22"/>
          <w:szCs w:val="22"/>
          <w:u w:val="single"/>
        </w:rPr>
      </w:pPr>
    </w:p>
    <w:p w14:paraId="3731DA46" w14:textId="77777777" w:rsidR="00F632DD" w:rsidRDefault="00F632DD" w:rsidP="00F632DD">
      <w:pPr>
        <w:pStyle w:val="Heading1"/>
        <w:ind w:right="-613"/>
        <w:jc w:val="left"/>
        <w:rPr>
          <w:rFonts w:ascii="Arial" w:hAnsi="Arial" w:cs="Arial"/>
          <w:b w:val="0"/>
          <w:i/>
          <w:sz w:val="22"/>
          <w:szCs w:val="22"/>
          <w:u w:val="single"/>
        </w:rPr>
      </w:pPr>
    </w:p>
    <w:p w14:paraId="0E8F878C" w14:textId="77777777" w:rsidR="00F632DD" w:rsidRPr="00BB6C51" w:rsidRDefault="00F632DD" w:rsidP="00F632DD">
      <w:pPr>
        <w:pStyle w:val="Heading1"/>
        <w:ind w:right="-613"/>
        <w:jc w:val="left"/>
        <w:rPr>
          <w:rFonts w:ascii="Arial" w:hAnsi="Arial" w:cs="Arial"/>
          <w:i/>
          <w:sz w:val="22"/>
          <w:szCs w:val="22"/>
          <w:u w:val="single"/>
        </w:rPr>
      </w:pPr>
      <w:r w:rsidRPr="00BB6C51">
        <w:rPr>
          <w:rFonts w:ascii="Arial" w:hAnsi="Arial" w:cs="Arial"/>
          <w:b w:val="0"/>
          <w:i/>
          <w:sz w:val="22"/>
          <w:szCs w:val="22"/>
          <w:u w:val="single"/>
        </w:rPr>
        <w:t>Approval:</w:t>
      </w:r>
    </w:p>
    <w:p w14:paraId="334FD0B7" w14:textId="77777777" w:rsidR="00F632DD" w:rsidRPr="00BB6C51" w:rsidRDefault="00F632DD" w:rsidP="00F632DD">
      <w:pPr>
        <w:pStyle w:val="Header"/>
        <w:tabs>
          <w:tab w:val="left" w:pos="-720"/>
        </w:tabs>
        <w:suppressAutoHyphens/>
        <w:ind w:right="-613"/>
        <w:rPr>
          <w:rFonts w:ascii="Arial" w:hAnsi="Arial" w:cs="Arial"/>
          <w:sz w:val="22"/>
          <w:szCs w:val="22"/>
          <w:lang w:val="en-GB"/>
        </w:rPr>
      </w:pPr>
    </w:p>
    <w:p w14:paraId="1806C191" w14:textId="77777777" w:rsidR="00F632DD" w:rsidRPr="00BB6C51" w:rsidRDefault="00F632DD" w:rsidP="00F632DD">
      <w:pPr>
        <w:tabs>
          <w:tab w:val="left" w:pos="7797"/>
        </w:tabs>
        <w:suppressAutoHyphens/>
        <w:ind w:right="-613"/>
        <w:rPr>
          <w:rFonts w:ascii="Arial" w:hAnsi="Arial" w:cs="Arial"/>
          <w:sz w:val="22"/>
          <w:szCs w:val="22"/>
          <w:lang w:val="en-GB"/>
        </w:rPr>
      </w:pPr>
      <w:r w:rsidRPr="00BB6C51">
        <w:rPr>
          <w:rFonts w:ascii="Arial" w:hAnsi="Arial" w:cs="Arial"/>
          <w:sz w:val="22"/>
          <w:szCs w:val="22"/>
          <w:lang w:val="en-GB"/>
        </w:rPr>
        <w:t>Approved (Chair, Animal Ethics Committee)</w:t>
      </w:r>
      <w:r w:rsidRPr="00BB6C51">
        <w:rPr>
          <w:rFonts w:ascii="Arial" w:hAnsi="Arial" w:cs="Arial"/>
          <w:sz w:val="22"/>
          <w:szCs w:val="22"/>
          <w:lang w:val="en-GB"/>
        </w:rPr>
        <w:tab/>
        <w:t>Date:</w:t>
      </w:r>
    </w:p>
    <w:p w14:paraId="563C9D48" w14:textId="77777777" w:rsidR="00F632DD" w:rsidRPr="00BB6C51" w:rsidRDefault="00F632DD" w:rsidP="00F632DD">
      <w:pPr>
        <w:pStyle w:val="Header"/>
        <w:tabs>
          <w:tab w:val="left" w:pos="-720"/>
        </w:tabs>
        <w:suppressAutoHyphens/>
        <w:ind w:right="-613"/>
        <w:rPr>
          <w:rFonts w:ascii="Arial" w:hAnsi="Arial" w:cs="Arial"/>
          <w:sz w:val="22"/>
          <w:szCs w:val="22"/>
          <w:lang w:val="en-GB"/>
        </w:rPr>
      </w:pPr>
    </w:p>
    <w:p w14:paraId="6E6AC98A" w14:textId="77777777" w:rsidR="00F632DD" w:rsidRPr="00BB6C51" w:rsidRDefault="00F632DD" w:rsidP="00F632DD">
      <w:pPr>
        <w:pStyle w:val="Header"/>
        <w:tabs>
          <w:tab w:val="left" w:pos="-720"/>
        </w:tabs>
        <w:suppressAutoHyphens/>
        <w:ind w:right="-613"/>
        <w:rPr>
          <w:rFonts w:ascii="Arial" w:hAnsi="Arial" w:cs="Arial"/>
          <w:sz w:val="22"/>
          <w:szCs w:val="22"/>
          <w:lang w:val="en-GB"/>
        </w:rPr>
      </w:pPr>
    </w:p>
    <w:p w14:paraId="5ED9705D" w14:textId="0137E08A" w:rsidR="0070724E" w:rsidRPr="002A7812" w:rsidRDefault="00F632DD" w:rsidP="002A7812">
      <w:pPr>
        <w:tabs>
          <w:tab w:val="left" w:pos="-720"/>
        </w:tabs>
        <w:suppressAutoHyphens/>
        <w:ind w:right="-613"/>
        <w:rPr>
          <w:rFonts w:ascii="Arial" w:hAnsi="Arial" w:cs="Arial"/>
          <w:sz w:val="22"/>
          <w:szCs w:val="22"/>
          <w:lang w:val="en-GB"/>
        </w:rPr>
      </w:pPr>
      <w:r w:rsidRPr="00BB6C51">
        <w:rPr>
          <w:rFonts w:ascii="Arial" w:hAnsi="Arial" w:cs="Arial"/>
          <w:sz w:val="22"/>
          <w:szCs w:val="22"/>
          <w:lang w:val="en-GB"/>
        </w:rPr>
        <w:t>Any Special conditions applying:</w:t>
      </w:r>
      <w:r w:rsidR="00267309">
        <w:rPr>
          <w:rFonts w:ascii="Arial" w:hAnsi="Arial" w:cs="Arial"/>
          <w:b/>
          <w:lang w:val="en-GB"/>
        </w:rPr>
        <w:br w:type="page"/>
      </w:r>
    </w:p>
    <w:p w14:paraId="755B3C81" w14:textId="621C1B2A" w:rsidR="00F632DD" w:rsidRPr="00367487" w:rsidRDefault="00F632DD" w:rsidP="00367487">
      <w:pPr>
        <w:rPr>
          <w:rFonts w:ascii="Arial" w:hAnsi="Arial" w:cs="Arial"/>
          <w:sz w:val="22"/>
          <w:szCs w:val="22"/>
          <w:lang w:val="en-GB" w:eastAsia="en-US"/>
        </w:rPr>
      </w:pPr>
      <w:r w:rsidRPr="00BB6C51">
        <w:rPr>
          <w:rFonts w:ascii="Arial" w:hAnsi="Arial" w:cs="Arial"/>
          <w:b/>
          <w:lang w:val="en-GB"/>
        </w:rPr>
        <w:lastRenderedPageBreak/>
        <w:t>Appendix: NAEAC Impact grades</w:t>
      </w:r>
    </w:p>
    <w:p w14:paraId="482D11B5" w14:textId="77777777" w:rsidR="00F632DD" w:rsidRPr="00BB6C51" w:rsidRDefault="00F632DD" w:rsidP="00F632DD">
      <w:pPr>
        <w:pStyle w:val="Title"/>
        <w:tabs>
          <w:tab w:val="left" w:pos="8040"/>
        </w:tabs>
        <w:spacing w:line="240" w:lineRule="auto"/>
        <w:ind w:right="-613"/>
        <w:jc w:val="left"/>
        <w:rPr>
          <w:rFonts w:ascii="Arial" w:hAnsi="Arial" w:cs="Arial"/>
          <w:lang w:val="en-GB"/>
        </w:rPr>
      </w:pPr>
    </w:p>
    <w:p w14:paraId="040D1583" w14:textId="77777777" w:rsidR="00F632DD" w:rsidRPr="002C5288" w:rsidRDefault="00F632DD" w:rsidP="00F632DD">
      <w:pPr>
        <w:pStyle w:val="Title"/>
        <w:tabs>
          <w:tab w:val="left" w:pos="8040"/>
        </w:tabs>
        <w:spacing w:line="240" w:lineRule="auto"/>
        <w:ind w:right="-613"/>
        <w:jc w:val="left"/>
        <w:rPr>
          <w:rFonts w:ascii="Arial" w:hAnsi="Arial" w:cs="Arial"/>
          <w:sz w:val="22"/>
          <w:szCs w:val="22"/>
          <w:lang w:val="en-GB"/>
        </w:rPr>
      </w:pPr>
      <w:r w:rsidRPr="002C5288">
        <w:rPr>
          <w:rFonts w:ascii="Arial" w:hAnsi="Arial" w:cs="Arial"/>
          <w:sz w:val="22"/>
          <w:szCs w:val="22"/>
          <w:lang w:val="en-GB"/>
        </w:rPr>
        <w:t>The National Animal Ethics Advisory Committee (NAEAC) requires the following grading scale. Please record the grade of each manipulation. Where an animal is used in more than one manipulation, please grade the animal by the cumulative impact of the proposed protocols. NAEAC examples by category are listed below.</w:t>
      </w:r>
    </w:p>
    <w:p w14:paraId="04FF0461" w14:textId="77777777" w:rsidR="00F632DD" w:rsidRPr="00BB6C51" w:rsidRDefault="00F632DD" w:rsidP="00F632DD">
      <w:pPr>
        <w:pStyle w:val="Title"/>
        <w:tabs>
          <w:tab w:val="left" w:pos="8040"/>
        </w:tabs>
        <w:spacing w:line="240" w:lineRule="auto"/>
        <w:ind w:right="-613"/>
        <w:jc w:val="left"/>
        <w:rPr>
          <w:rFonts w:ascii="Arial" w:hAnsi="Arial" w:cs="Arial"/>
          <w:lang w:val="en-GB"/>
        </w:rPr>
      </w:pPr>
    </w:p>
    <w:p w14:paraId="4657C325" w14:textId="77777777" w:rsidR="00F632DD" w:rsidRPr="00BB6C51" w:rsidRDefault="00F632DD" w:rsidP="00F632DD">
      <w:pPr>
        <w:pStyle w:val="Title"/>
        <w:tabs>
          <w:tab w:val="left" w:pos="8040"/>
        </w:tabs>
        <w:spacing w:line="240" w:lineRule="auto"/>
        <w:ind w:right="-613"/>
        <w:jc w:val="left"/>
        <w:rPr>
          <w:rFonts w:ascii="Arial" w:hAnsi="Arial" w:cs="Arial"/>
          <w:b/>
          <w:lang w:val="en-GB"/>
        </w:rPr>
      </w:pPr>
      <w:r w:rsidRPr="00BB6C51">
        <w:rPr>
          <w:rFonts w:ascii="Arial" w:hAnsi="Arial" w:cs="Arial"/>
          <w:b/>
          <w:lang w:val="en-GB"/>
        </w:rPr>
        <w:t>Grade A:  No impact or virtually no impact</w:t>
      </w:r>
    </w:p>
    <w:p w14:paraId="2FE64E57" w14:textId="77777777" w:rsidR="00F632DD" w:rsidRPr="00BB6C51" w:rsidRDefault="00F632DD" w:rsidP="00F632DD">
      <w:pPr>
        <w:autoSpaceDE w:val="0"/>
        <w:autoSpaceDN w:val="0"/>
        <w:adjustRightInd w:val="0"/>
        <w:ind w:right="-613"/>
        <w:rPr>
          <w:rFonts w:ascii="Arial" w:hAnsi="Arial" w:cs="Arial"/>
          <w:sz w:val="20"/>
          <w:szCs w:val="20"/>
        </w:rPr>
      </w:pPr>
      <w:r w:rsidRPr="00BB6C51">
        <w:rPr>
          <w:rFonts w:ascii="Arial" w:hAnsi="Arial" w:cs="Arial"/>
          <w:bCs/>
          <w:sz w:val="20"/>
          <w:szCs w:val="20"/>
          <w:u w:val="single"/>
        </w:rPr>
        <w:t>Mental state</w:t>
      </w:r>
      <w:r w:rsidRPr="00BB6C51">
        <w:rPr>
          <w:rFonts w:ascii="Arial" w:hAnsi="Arial" w:cs="Arial"/>
          <w:bCs/>
          <w:sz w:val="20"/>
          <w:szCs w:val="20"/>
        </w:rPr>
        <w:t xml:space="preserve">: </w:t>
      </w:r>
      <w:r w:rsidRPr="00BB6C51">
        <w:rPr>
          <w:rFonts w:ascii="Arial" w:hAnsi="Arial" w:cs="Arial"/>
          <w:sz w:val="20"/>
          <w:szCs w:val="20"/>
        </w:rPr>
        <w:t>Field observations of grazing behaviour on farms, or benign handling of tame and trained animals that are familiar with all personnel and procedures and with the place where the procedures are conducted.</w:t>
      </w:r>
    </w:p>
    <w:p w14:paraId="315828A9" w14:textId="77777777" w:rsidR="00F632DD" w:rsidRPr="00BB6C51" w:rsidRDefault="00F632DD" w:rsidP="00F632DD">
      <w:pPr>
        <w:autoSpaceDE w:val="0"/>
        <w:autoSpaceDN w:val="0"/>
        <w:adjustRightInd w:val="0"/>
        <w:ind w:right="-613"/>
        <w:rPr>
          <w:rFonts w:ascii="Arial" w:hAnsi="Arial" w:cs="Arial"/>
          <w:sz w:val="20"/>
          <w:szCs w:val="20"/>
        </w:rPr>
      </w:pPr>
      <w:r w:rsidRPr="00BB6C51">
        <w:rPr>
          <w:rFonts w:ascii="Arial" w:hAnsi="Arial" w:cs="Arial"/>
          <w:bCs/>
          <w:sz w:val="20"/>
          <w:szCs w:val="20"/>
          <w:u w:val="single"/>
        </w:rPr>
        <w:t>Food/water</w:t>
      </w:r>
      <w:r w:rsidRPr="00BB6C51">
        <w:rPr>
          <w:rFonts w:ascii="Arial" w:hAnsi="Arial" w:cs="Arial"/>
          <w:bCs/>
          <w:sz w:val="20"/>
          <w:szCs w:val="20"/>
        </w:rPr>
        <w:t xml:space="preserve">: </w:t>
      </w:r>
      <w:r w:rsidRPr="00BB6C51">
        <w:rPr>
          <w:rFonts w:ascii="Arial" w:hAnsi="Arial" w:cs="Arial"/>
          <w:sz w:val="20"/>
          <w:szCs w:val="20"/>
        </w:rPr>
        <w:t>Animals kept outdoors eating their usual food in appropriate amounts; grazing trials on treated pastures; offering supplements to naturally available food; provision of complete, balanced rations to meet all nutritional requirements of animals maintained indoors.</w:t>
      </w:r>
    </w:p>
    <w:p w14:paraId="1E1CB90F" w14:textId="77777777" w:rsidR="00F632DD" w:rsidRPr="00BB6C51" w:rsidRDefault="00F632DD" w:rsidP="00F632DD">
      <w:pPr>
        <w:autoSpaceDE w:val="0"/>
        <w:autoSpaceDN w:val="0"/>
        <w:adjustRightInd w:val="0"/>
        <w:ind w:right="-613"/>
        <w:rPr>
          <w:rFonts w:ascii="Arial" w:hAnsi="Arial" w:cs="Arial"/>
          <w:sz w:val="20"/>
          <w:szCs w:val="20"/>
        </w:rPr>
      </w:pPr>
      <w:r w:rsidRPr="00BB6C51">
        <w:rPr>
          <w:rFonts w:ascii="Arial" w:hAnsi="Arial" w:cs="Arial"/>
          <w:bCs/>
          <w:sz w:val="20"/>
          <w:szCs w:val="20"/>
          <w:u w:val="single"/>
        </w:rPr>
        <w:t>Environmental challenge</w:t>
      </w:r>
      <w:r w:rsidRPr="00BB6C51">
        <w:rPr>
          <w:rFonts w:ascii="Arial" w:hAnsi="Arial" w:cs="Arial"/>
          <w:bCs/>
          <w:sz w:val="20"/>
          <w:szCs w:val="20"/>
        </w:rPr>
        <w:t xml:space="preserve">: </w:t>
      </w:r>
      <w:r w:rsidRPr="00BB6C51">
        <w:rPr>
          <w:rFonts w:ascii="Arial" w:hAnsi="Arial" w:cs="Arial"/>
          <w:sz w:val="20"/>
          <w:szCs w:val="20"/>
        </w:rPr>
        <w:t>Exposure to ambient conditions that are within the thermoneutral range; reduced barometric pressure (or equivalent reductions in oxygen concentration) which do not cause increases in red blood cell production.</w:t>
      </w:r>
    </w:p>
    <w:p w14:paraId="4EF429DF" w14:textId="77777777" w:rsidR="00F632DD" w:rsidRPr="00BB6C51" w:rsidRDefault="00F632DD" w:rsidP="00F632DD">
      <w:pPr>
        <w:autoSpaceDE w:val="0"/>
        <w:autoSpaceDN w:val="0"/>
        <w:adjustRightInd w:val="0"/>
        <w:ind w:right="-613"/>
        <w:rPr>
          <w:rFonts w:ascii="Arial" w:hAnsi="Arial" w:cs="Arial"/>
          <w:sz w:val="20"/>
          <w:szCs w:val="20"/>
        </w:rPr>
      </w:pPr>
      <w:r w:rsidRPr="00BB6C51">
        <w:rPr>
          <w:rFonts w:ascii="Arial" w:hAnsi="Arial" w:cs="Arial"/>
          <w:bCs/>
          <w:sz w:val="20"/>
          <w:szCs w:val="20"/>
          <w:u w:val="single"/>
        </w:rPr>
        <w:t>Disease/injury/functional impairment</w:t>
      </w:r>
      <w:r w:rsidRPr="00BB6C51">
        <w:rPr>
          <w:rFonts w:ascii="Arial" w:hAnsi="Arial" w:cs="Arial"/>
          <w:bCs/>
          <w:sz w:val="20"/>
          <w:szCs w:val="20"/>
        </w:rPr>
        <w:t xml:space="preserve">: </w:t>
      </w:r>
      <w:r w:rsidRPr="00BB6C51">
        <w:rPr>
          <w:rFonts w:ascii="Arial" w:hAnsi="Arial" w:cs="Arial"/>
          <w:sz w:val="20"/>
          <w:szCs w:val="20"/>
        </w:rPr>
        <w:t>Studies of healthy uninjured animals that are kept in physical conditions which do not themselves lead to injuries such as lameness or compression sores; studies to establish normal characteristics of healthy animals.</w:t>
      </w:r>
    </w:p>
    <w:p w14:paraId="07F73D69" w14:textId="77777777" w:rsidR="00F632DD" w:rsidRPr="00BB6C51" w:rsidRDefault="00F632DD" w:rsidP="00F632DD">
      <w:pPr>
        <w:autoSpaceDE w:val="0"/>
        <w:autoSpaceDN w:val="0"/>
        <w:adjustRightInd w:val="0"/>
        <w:ind w:right="-613"/>
        <w:rPr>
          <w:rFonts w:ascii="Arial" w:hAnsi="Arial" w:cs="Arial"/>
          <w:sz w:val="20"/>
          <w:szCs w:val="20"/>
        </w:rPr>
      </w:pPr>
      <w:r w:rsidRPr="00BB6C51">
        <w:rPr>
          <w:rFonts w:ascii="Arial" w:hAnsi="Arial" w:cs="Arial"/>
          <w:bCs/>
          <w:sz w:val="20"/>
          <w:szCs w:val="20"/>
          <w:u w:val="single"/>
        </w:rPr>
        <w:t>Behaviour</w:t>
      </w:r>
      <w:r w:rsidRPr="00BB6C51">
        <w:rPr>
          <w:rFonts w:ascii="Arial" w:hAnsi="Arial" w:cs="Arial"/>
          <w:bCs/>
          <w:sz w:val="20"/>
          <w:szCs w:val="20"/>
        </w:rPr>
        <w:t xml:space="preserve">: </w:t>
      </w:r>
      <w:r w:rsidRPr="00BB6C51">
        <w:rPr>
          <w:rFonts w:ascii="Arial" w:hAnsi="Arial" w:cs="Arial"/>
          <w:sz w:val="20"/>
          <w:szCs w:val="20"/>
        </w:rPr>
        <w:t>Studies of wild or undomesticated animals in their natural habitats; field studies of domesticated animals.</w:t>
      </w:r>
    </w:p>
    <w:p w14:paraId="32FBA01D" w14:textId="77777777" w:rsidR="00F632DD" w:rsidRPr="00BB6C51" w:rsidRDefault="00F632DD" w:rsidP="00F632DD">
      <w:pPr>
        <w:autoSpaceDE w:val="0"/>
        <w:autoSpaceDN w:val="0"/>
        <w:adjustRightInd w:val="0"/>
        <w:ind w:right="-613"/>
        <w:rPr>
          <w:rFonts w:ascii="Arial" w:hAnsi="Arial" w:cs="Arial"/>
          <w:bCs/>
          <w:sz w:val="20"/>
          <w:szCs w:val="20"/>
        </w:rPr>
      </w:pPr>
    </w:p>
    <w:p w14:paraId="7A3A507F" w14:textId="77777777" w:rsidR="00F632DD" w:rsidRPr="00BB6C51" w:rsidRDefault="00F632DD" w:rsidP="00F632DD">
      <w:pPr>
        <w:autoSpaceDE w:val="0"/>
        <w:autoSpaceDN w:val="0"/>
        <w:adjustRightInd w:val="0"/>
        <w:ind w:right="-613"/>
        <w:rPr>
          <w:rFonts w:ascii="Arial" w:hAnsi="Arial" w:cs="Arial"/>
          <w:b/>
          <w:bCs/>
        </w:rPr>
      </w:pPr>
      <w:r w:rsidRPr="00BB6C51">
        <w:rPr>
          <w:rFonts w:ascii="Arial" w:hAnsi="Arial" w:cs="Arial"/>
          <w:b/>
          <w:bCs/>
        </w:rPr>
        <w:t>Grade B: Little impact; Manipulations of minor impact and short duration</w:t>
      </w:r>
    </w:p>
    <w:p w14:paraId="2A2F21C8" w14:textId="77777777" w:rsidR="00F632DD" w:rsidRPr="00BB6C51" w:rsidRDefault="00F632DD" w:rsidP="00F632DD">
      <w:pPr>
        <w:spacing w:line="240" w:lineRule="exact"/>
        <w:ind w:right="-613"/>
        <w:contextualSpacing/>
        <w:rPr>
          <w:rFonts w:ascii="Arial" w:hAnsi="Arial" w:cs="Arial"/>
          <w:sz w:val="20"/>
          <w:szCs w:val="20"/>
        </w:rPr>
      </w:pPr>
      <w:r w:rsidRPr="00BB6C51">
        <w:rPr>
          <w:rFonts w:ascii="Arial" w:hAnsi="Arial" w:cs="Arial"/>
          <w:sz w:val="20"/>
          <w:szCs w:val="20"/>
          <w:u w:val="single"/>
        </w:rPr>
        <w:t>Mental state</w:t>
      </w:r>
      <w:r w:rsidRPr="00BB6C51">
        <w:rPr>
          <w:rFonts w:ascii="Arial" w:hAnsi="Arial" w:cs="Arial"/>
          <w:sz w:val="20"/>
          <w:szCs w:val="20"/>
        </w:rPr>
        <w:t xml:space="preserve">: Experiments on completely anaesthetised animals that do not regain consciousness; simple venepuncture or </w:t>
      </w:r>
      <w:proofErr w:type="spellStart"/>
      <w:r w:rsidRPr="00BB6C51">
        <w:rPr>
          <w:rFonts w:ascii="Arial" w:hAnsi="Arial" w:cs="Arial"/>
          <w:sz w:val="20"/>
          <w:szCs w:val="20"/>
        </w:rPr>
        <w:t>venisection</w:t>
      </w:r>
      <w:proofErr w:type="spellEnd"/>
      <w:r w:rsidRPr="00BB6C51">
        <w:rPr>
          <w:rFonts w:ascii="Arial" w:hAnsi="Arial" w:cs="Arial"/>
          <w:sz w:val="20"/>
          <w:szCs w:val="20"/>
        </w:rPr>
        <w:t>; injection of non-toxic substances; skin tests which cause low-level irritation without ulceration/erosion; feeding trained animals by orogastric tube; movement of free-range domesticated animals to unfamiliar housing; minor restrictions of water and/or feed intake beyond the normal period of satiation.</w:t>
      </w:r>
    </w:p>
    <w:p w14:paraId="6D2FC30E" w14:textId="77777777" w:rsidR="00F632DD" w:rsidRPr="00BB6C51" w:rsidRDefault="00F632DD" w:rsidP="00F632DD">
      <w:pPr>
        <w:spacing w:line="240" w:lineRule="exact"/>
        <w:ind w:right="-613"/>
        <w:contextualSpacing/>
        <w:rPr>
          <w:rFonts w:ascii="Arial" w:hAnsi="Arial" w:cs="Arial"/>
          <w:sz w:val="20"/>
          <w:szCs w:val="20"/>
        </w:rPr>
      </w:pPr>
      <w:r w:rsidRPr="00BB6C51">
        <w:rPr>
          <w:rFonts w:ascii="Arial" w:hAnsi="Arial" w:cs="Arial"/>
          <w:sz w:val="20"/>
          <w:szCs w:val="20"/>
          <w:u w:val="single"/>
        </w:rPr>
        <w:t>Food/water</w:t>
      </w:r>
      <w:r w:rsidRPr="00BB6C51">
        <w:rPr>
          <w:rFonts w:ascii="Arial" w:hAnsi="Arial" w:cs="Arial"/>
          <w:sz w:val="20"/>
          <w:szCs w:val="20"/>
        </w:rPr>
        <w:t>: Water priming for kidney function tests; short-term overall food intake restrictions or excesses that are within usual tolerance levels for the species; short-term changes in dietary composition that cause no clinical signs of deficiency or toxicity, but which would cause such symptoms in the longer term.</w:t>
      </w:r>
    </w:p>
    <w:p w14:paraId="5C5AE246" w14:textId="77777777" w:rsidR="00F632DD" w:rsidRPr="00BB6C51" w:rsidRDefault="00F632DD" w:rsidP="00F632DD">
      <w:pPr>
        <w:spacing w:line="240" w:lineRule="exact"/>
        <w:ind w:right="-613"/>
        <w:rPr>
          <w:rFonts w:ascii="Arial" w:hAnsi="Arial" w:cs="Arial"/>
          <w:sz w:val="20"/>
          <w:szCs w:val="20"/>
        </w:rPr>
      </w:pPr>
      <w:r w:rsidRPr="00BB6C51">
        <w:rPr>
          <w:rFonts w:ascii="Arial" w:hAnsi="Arial" w:cs="Arial"/>
          <w:bCs/>
          <w:sz w:val="20"/>
          <w:szCs w:val="20"/>
          <w:u w:val="single"/>
        </w:rPr>
        <w:t>Environmental challenge</w:t>
      </w:r>
      <w:r w:rsidRPr="00BB6C51">
        <w:rPr>
          <w:rFonts w:ascii="Arial" w:hAnsi="Arial" w:cs="Arial"/>
          <w:bCs/>
          <w:sz w:val="20"/>
          <w:szCs w:val="20"/>
        </w:rPr>
        <w:t xml:space="preserve">: </w:t>
      </w:r>
      <w:r w:rsidRPr="00BB6C51">
        <w:rPr>
          <w:rFonts w:ascii="Arial" w:hAnsi="Arial" w:cs="Arial"/>
          <w:sz w:val="20"/>
          <w:szCs w:val="20"/>
        </w:rPr>
        <w:t>Exposure to levels of cold or heat that are outside the thermoneutral range, or barometric pressures (or equivalent reductions in oxygen concentration) that increase red blood cell production, but which remain within the capacity of the animals to adapt and do not lead to debility in the long term.</w:t>
      </w:r>
    </w:p>
    <w:p w14:paraId="25A790BE" w14:textId="77777777" w:rsidR="00F632DD" w:rsidRPr="00BB6C51" w:rsidRDefault="00F632DD" w:rsidP="00F632DD">
      <w:pPr>
        <w:spacing w:line="240" w:lineRule="exact"/>
        <w:ind w:right="-613"/>
        <w:rPr>
          <w:rFonts w:ascii="Arial" w:hAnsi="Arial" w:cs="Arial"/>
          <w:sz w:val="20"/>
          <w:szCs w:val="20"/>
        </w:rPr>
      </w:pPr>
      <w:r w:rsidRPr="00BB6C51">
        <w:rPr>
          <w:rFonts w:ascii="Arial" w:hAnsi="Arial" w:cs="Arial"/>
          <w:bCs/>
          <w:sz w:val="20"/>
          <w:szCs w:val="20"/>
          <w:u w:val="single"/>
        </w:rPr>
        <w:t>Disease/injury/functional impairment</w:t>
      </w:r>
      <w:r w:rsidRPr="00BB6C51">
        <w:rPr>
          <w:rFonts w:ascii="Arial" w:hAnsi="Arial" w:cs="Arial"/>
          <w:bCs/>
          <w:sz w:val="20"/>
          <w:szCs w:val="20"/>
        </w:rPr>
        <w:t xml:space="preserve">: </w:t>
      </w:r>
      <w:r w:rsidRPr="00BB6C51">
        <w:rPr>
          <w:rFonts w:ascii="Arial" w:hAnsi="Arial" w:cs="Arial"/>
          <w:sz w:val="20"/>
          <w:szCs w:val="20"/>
        </w:rPr>
        <w:t>Studies of vaccines using killed pathogens; tuberculosis tests; induction of mild fever without other debilitating effects; induction of subclinical parasitism; healing of minor superficial incisions, cuts or wounds; minor surgical and/or pharmacological modification of homeostatic capacity (for example, creation of non</w:t>
      </w:r>
      <w:r w:rsidRPr="00BB6C51">
        <w:rPr>
          <w:rFonts w:ascii="Cambria Math" w:hAnsi="Cambria Math" w:cs="Cambria Math"/>
          <w:sz w:val="20"/>
          <w:szCs w:val="20"/>
        </w:rPr>
        <w:t>‐</w:t>
      </w:r>
      <w:r w:rsidRPr="00BB6C51">
        <w:rPr>
          <w:rFonts w:ascii="Arial" w:hAnsi="Arial" w:cs="Arial"/>
          <w:sz w:val="20"/>
          <w:szCs w:val="20"/>
        </w:rPr>
        <w:t>obstructive gut fistulae; splenectomy; endocrine gland removal with complete and permanent hormone replacement therapy); physical conditions which cause transient lameness of low intensity, mild compression sores or abrasions.</w:t>
      </w:r>
    </w:p>
    <w:p w14:paraId="28687F6C" w14:textId="77777777" w:rsidR="00F632DD" w:rsidRPr="00BB6C51" w:rsidRDefault="00F632DD" w:rsidP="00F632DD">
      <w:pPr>
        <w:spacing w:line="240" w:lineRule="exact"/>
        <w:ind w:right="-613"/>
        <w:rPr>
          <w:rFonts w:ascii="Arial" w:hAnsi="Arial" w:cs="Arial"/>
          <w:sz w:val="20"/>
          <w:szCs w:val="20"/>
        </w:rPr>
      </w:pPr>
      <w:r w:rsidRPr="00BB6C51">
        <w:rPr>
          <w:rFonts w:ascii="Arial" w:hAnsi="Arial" w:cs="Arial"/>
          <w:sz w:val="20"/>
          <w:szCs w:val="20"/>
          <w:u w:val="single"/>
        </w:rPr>
        <w:t>Behaviour</w:t>
      </w:r>
      <w:r w:rsidRPr="00BB6C51">
        <w:rPr>
          <w:rFonts w:ascii="Arial" w:hAnsi="Arial" w:cs="Arial"/>
          <w:sz w:val="20"/>
          <w:szCs w:val="20"/>
        </w:rPr>
        <w:t>: Mild and short</w:t>
      </w:r>
      <w:r w:rsidRPr="00BB6C51">
        <w:rPr>
          <w:rFonts w:ascii="Cambria Math" w:hAnsi="Cambria Math" w:cs="Cambria Math"/>
          <w:sz w:val="20"/>
          <w:szCs w:val="20"/>
        </w:rPr>
        <w:t>‐</w:t>
      </w:r>
      <w:r w:rsidRPr="00BB6C51">
        <w:rPr>
          <w:rFonts w:ascii="Arial" w:hAnsi="Arial" w:cs="Arial"/>
          <w:sz w:val="20"/>
          <w:szCs w:val="20"/>
        </w:rPr>
        <w:t>term physical restraint; keeping free</w:t>
      </w:r>
      <w:r w:rsidRPr="00BB6C51">
        <w:rPr>
          <w:rFonts w:ascii="Cambria Math" w:hAnsi="Cambria Math" w:cs="Cambria Math"/>
          <w:sz w:val="20"/>
          <w:szCs w:val="20"/>
        </w:rPr>
        <w:t>‐</w:t>
      </w:r>
      <w:r w:rsidRPr="00BB6C51">
        <w:rPr>
          <w:rFonts w:ascii="Arial" w:hAnsi="Arial" w:cs="Arial"/>
          <w:sz w:val="20"/>
          <w:szCs w:val="20"/>
        </w:rPr>
        <w:t>range domesticated animals in a yard; movement of free</w:t>
      </w:r>
      <w:r w:rsidRPr="00BB6C51">
        <w:rPr>
          <w:rFonts w:ascii="Cambria Math" w:hAnsi="Cambria Math" w:cs="Cambria Math"/>
          <w:sz w:val="20"/>
          <w:szCs w:val="20"/>
        </w:rPr>
        <w:t>‐</w:t>
      </w:r>
      <w:r w:rsidRPr="00BB6C51">
        <w:rPr>
          <w:rFonts w:ascii="Arial" w:hAnsi="Arial" w:cs="Arial"/>
          <w:sz w:val="20"/>
          <w:szCs w:val="20"/>
        </w:rPr>
        <w:t>range domesticated livestock to unfamiliar housing; operant conditioning with positive reinforcement in barren laboratory environments; benign preference tests in unnatural surroundings.</w:t>
      </w:r>
    </w:p>
    <w:p w14:paraId="4BED2721" w14:textId="77777777" w:rsidR="00F632DD" w:rsidRPr="00BB6C51" w:rsidRDefault="00F632DD" w:rsidP="00F632DD">
      <w:pPr>
        <w:spacing w:line="240" w:lineRule="exact"/>
        <w:ind w:right="-613"/>
        <w:rPr>
          <w:rFonts w:ascii="Arial" w:hAnsi="Arial" w:cs="Arial"/>
          <w:sz w:val="20"/>
          <w:szCs w:val="20"/>
        </w:rPr>
      </w:pPr>
    </w:p>
    <w:p w14:paraId="6402EF1C" w14:textId="77777777" w:rsidR="00F632DD" w:rsidRPr="00BB6C51" w:rsidRDefault="00F632DD" w:rsidP="00F632DD">
      <w:pPr>
        <w:autoSpaceDE w:val="0"/>
        <w:autoSpaceDN w:val="0"/>
        <w:adjustRightInd w:val="0"/>
        <w:ind w:right="-613"/>
        <w:rPr>
          <w:rFonts w:ascii="Arial" w:hAnsi="Arial" w:cs="Arial"/>
          <w:b/>
          <w:bCs/>
        </w:rPr>
      </w:pPr>
      <w:r w:rsidRPr="00BB6C51">
        <w:rPr>
          <w:rFonts w:ascii="Arial" w:hAnsi="Arial" w:cs="Arial"/>
          <w:b/>
          <w:bCs/>
        </w:rPr>
        <w:t>Grade C: Moderate impact; Manipulations of minor impact and long duration or moderate impact and short duration</w:t>
      </w:r>
    </w:p>
    <w:p w14:paraId="5F9BE202"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Mental state</w:t>
      </w:r>
      <w:r w:rsidRPr="00BB6C51">
        <w:rPr>
          <w:rFonts w:ascii="Arial" w:hAnsi="Arial" w:cs="Arial"/>
          <w:bCs/>
          <w:sz w:val="20"/>
          <w:szCs w:val="20"/>
        </w:rPr>
        <w:t xml:space="preserve">: </w:t>
      </w:r>
      <w:r w:rsidRPr="00BB6C51">
        <w:rPr>
          <w:rFonts w:ascii="Arial" w:hAnsi="Arial" w:cs="Arial"/>
          <w:sz w:val="20"/>
          <w:szCs w:val="20"/>
        </w:rPr>
        <w:t>Recovery from major surgeries like thoracotomy, orthopaedic procedures, hysterectomy or gall bladder removal with effective use of analgesics; surgical procedures on conscious animals but with the use of local anaesthesia and systemic analgesic; movement of excitable free</w:t>
      </w:r>
      <w:r w:rsidRPr="00BB6C51">
        <w:rPr>
          <w:rFonts w:ascii="Cambria Math" w:hAnsi="Cambria Math" w:cs="Cambria Math"/>
          <w:sz w:val="20"/>
          <w:szCs w:val="20"/>
        </w:rPr>
        <w:t>‐</w:t>
      </w:r>
      <w:r w:rsidRPr="00BB6C51">
        <w:rPr>
          <w:rFonts w:ascii="Arial" w:hAnsi="Arial" w:cs="Arial"/>
          <w:sz w:val="20"/>
          <w:szCs w:val="20"/>
        </w:rPr>
        <w:t>range domesticated livestock to unfamiliar housing; short</w:t>
      </w:r>
      <w:r w:rsidRPr="00BB6C51">
        <w:rPr>
          <w:rFonts w:ascii="Cambria Math" w:hAnsi="Cambria Math" w:cs="Cambria Math"/>
          <w:sz w:val="20"/>
          <w:szCs w:val="20"/>
        </w:rPr>
        <w:t>‐</w:t>
      </w:r>
      <w:r w:rsidRPr="00BB6C51">
        <w:rPr>
          <w:rFonts w:ascii="Arial" w:hAnsi="Arial" w:cs="Arial"/>
          <w:sz w:val="20"/>
          <w:szCs w:val="20"/>
        </w:rPr>
        <w:t>term capture, handling and restraint of wild or semi</w:t>
      </w:r>
      <w:r w:rsidRPr="00BB6C51">
        <w:rPr>
          <w:rFonts w:ascii="Cambria Math" w:hAnsi="Cambria Math" w:cs="Cambria Math"/>
          <w:sz w:val="20"/>
          <w:szCs w:val="20"/>
        </w:rPr>
        <w:t>‐</w:t>
      </w:r>
      <w:r w:rsidRPr="00BB6C51">
        <w:rPr>
          <w:rFonts w:ascii="Arial" w:hAnsi="Arial" w:cs="Arial"/>
          <w:sz w:val="20"/>
          <w:szCs w:val="20"/>
        </w:rPr>
        <w:t>domesticated animals that exhibit marked flight responses; moderate restrictions of water and/or feed intake beyond the normal period of satiation.</w:t>
      </w:r>
    </w:p>
    <w:p w14:paraId="7A3A4296"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Food/water</w:t>
      </w:r>
      <w:r w:rsidRPr="00BB6C51">
        <w:rPr>
          <w:rFonts w:ascii="Arial" w:hAnsi="Arial" w:cs="Arial"/>
          <w:bCs/>
          <w:sz w:val="20"/>
          <w:szCs w:val="20"/>
        </w:rPr>
        <w:t xml:space="preserve">: </w:t>
      </w:r>
      <w:r w:rsidRPr="00BB6C51">
        <w:rPr>
          <w:rFonts w:ascii="Arial" w:hAnsi="Arial" w:cs="Arial"/>
          <w:sz w:val="20"/>
          <w:szCs w:val="20"/>
        </w:rPr>
        <w:t>Simulation of usual overall intake restrictions often experienced by pregnant/lactating ruminants during cold winters or drought; dietary induction of milk fever in cattle; induction of mild deficiency or toxicity signs by feeding diets containing inadequate or excessive amounts of essential nutrients.</w:t>
      </w:r>
    </w:p>
    <w:p w14:paraId="281968DC"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lastRenderedPageBreak/>
        <w:t>Environmental challenge</w:t>
      </w:r>
      <w:r w:rsidRPr="00BB6C51">
        <w:rPr>
          <w:rFonts w:ascii="Arial" w:hAnsi="Arial" w:cs="Arial"/>
          <w:bCs/>
          <w:sz w:val="20"/>
          <w:szCs w:val="20"/>
        </w:rPr>
        <w:t xml:space="preserve">: </w:t>
      </w:r>
      <w:r w:rsidRPr="00BB6C51">
        <w:rPr>
          <w:rFonts w:ascii="Arial" w:hAnsi="Arial" w:cs="Arial"/>
          <w:sz w:val="20"/>
          <w:szCs w:val="20"/>
        </w:rPr>
        <w:t>Short</w:t>
      </w:r>
      <w:r w:rsidRPr="00BB6C51">
        <w:rPr>
          <w:rFonts w:ascii="Cambria Math" w:hAnsi="Cambria Math" w:cs="Cambria Math"/>
          <w:sz w:val="20"/>
          <w:szCs w:val="20"/>
        </w:rPr>
        <w:t>‐</w:t>
      </w:r>
      <w:r w:rsidRPr="00BB6C51">
        <w:rPr>
          <w:rFonts w:ascii="Arial" w:hAnsi="Arial" w:cs="Arial"/>
          <w:sz w:val="20"/>
          <w:szCs w:val="20"/>
        </w:rPr>
        <w:t>term exposure to severe extremes of cold or heat or barometric pressure (oxygen concentration) which would lead to collapse if prolonged.</w:t>
      </w:r>
    </w:p>
    <w:p w14:paraId="71D876D7"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Disease/injury/functional impairment</w:t>
      </w:r>
      <w:r w:rsidRPr="00BB6C51">
        <w:rPr>
          <w:rFonts w:ascii="Arial" w:hAnsi="Arial" w:cs="Arial"/>
          <w:bCs/>
          <w:sz w:val="20"/>
          <w:szCs w:val="20"/>
        </w:rPr>
        <w:t xml:space="preserve">: </w:t>
      </w:r>
      <w:r w:rsidRPr="00BB6C51">
        <w:rPr>
          <w:rFonts w:ascii="Arial" w:hAnsi="Arial" w:cs="Arial"/>
          <w:sz w:val="20"/>
          <w:szCs w:val="20"/>
        </w:rPr>
        <w:t>Studies involving the induction of clinical parasitism; induction of mild reversible infectious diarrhoea; moderate surgical and/or pharmacological modification to homeostatic capacity (for example, limited gut resection; endocrine gland removal with delayed or incomplete hormone replacement therapy); physical conditions that cause minor chronic lameness or other injuries; studies of the effects of infectious or toxic agents that cause rapid death without distress.</w:t>
      </w:r>
    </w:p>
    <w:p w14:paraId="18541BC8"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Behaviour</w:t>
      </w:r>
      <w:r w:rsidRPr="00BB6C51">
        <w:rPr>
          <w:rFonts w:ascii="Arial" w:hAnsi="Arial" w:cs="Arial"/>
          <w:bCs/>
          <w:sz w:val="20"/>
          <w:szCs w:val="20"/>
        </w:rPr>
        <w:t xml:space="preserve">: </w:t>
      </w:r>
      <w:r w:rsidRPr="00BB6C51">
        <w:rPr>
          <w:rFonts w:ascii="Arial" w:hAnsi="Arial" w:cs="Arial"/>
          <w:sz w:val="20"/>
          <w:szCs w:val="20"/>
        </w:rPr>
        <w:t>Medium</w:t>
      </w:r>
      <w:r w:rsidRPr="00BB6C51">
        <w:rPr>
          <w:rFonts w:ascii="Cambria Math" w:hAnsi="Cambria Math" w:cs="Cambria Math"/>
          <w:sz w:val="20"/>
          <w:szCs w:val="20"/>
        </w:rPr>
        <w:t>‐</w:t>
      </w:r>
      <w:r w:rsidRPr="00BB6C51">
        <w:rPr>
          <w:rFonts w:ascii="Arial" w:hAnsi="Arial" w:cs="Arial"/>
          <w:sz w:val="20"/>
          <w:szCs w:val="20"/>
        </w:rPr>
        <w:t>term restrictions of instinctive behaviour; medium</w:t>
      </w:r>
      <w:r w:rsidRPr="00BB6C51">
        <w:rPr>
          <w:rFonts w:ascii="Cambria Math" w:hAnsi="Cambria Math" w:cs="Cambria Math"/>
          <w:sz w:val="20"/>
          <w:szCs w:val="20"/>
        </w:rPr>
        <w:t>‐</w:t>
      </w:r>
      <w:r w:rsidRPr="00BB6C51">
        <w:rPr>
          <w:rFonts w:ascii="Arial" w:hAnsi="Arial" w:cs="Arial"/>
          <w:sz w:val="20"/>
          <w:szCs w:val="20"/>
        </w:rPr>
        <w:t>term holding of ruminants in a metabolism crate; long</w:t>
      </w:r>
      <w:r w:rsidRPr="00BB6C51">
        <w:rPr>
          <w:rFonts w:ascii="Cambria Math" w:hAnsi="Cambria Math" w:cs="Cambria Math"/>
          <w:sz w:val="20"/>
          <w:szCs w:val="20"/>
        </w:rPr>
        <w:t>‐</w:t>
      </w:r>
      <w:r w:rsidRPr="00BB6C51">
        <w:rPr>
          <w:rFonts w:ascii="Arial" w:hAnsi="Arial" w:cs="Arial"/>
          <w:sz w:val="20"/>
          <w:szCs w:val="20"/>
        </w:rPr>
        <w:t>term restraint leading to the development of reversible stereotypies; changing social group composition.</w:t>
      </w:r>
    </w:p>
    <w:p w14:paraId="6DBA7CEE" w14:textId="77777777" w:rsidR="00F632DD" w:rsidRPr="00BB6C51" w:rsidRDefault="00F632DD" w:rsidP="00F632DD">
      <w:pPr>
        <w:autoSpaceDE w:val="0"/>
        <w:autoSpaceDN w:val="0"/>
        <w:adjustRightInd w:val="0"/>
        <w:spacing w:line="240" w:lineRule="exact"/>
        <w:ind w:right="-613"/>
        <w:rPr>
          <w:rFonts w:ascii="Arial" w:hAnsi="Arial" w:cs="Arial"/>
          <w:bCs/>
          <w:sz w:val="20"/>
          <w:szCs w:val="20"/>
        </w:rPr>
      </w:pPr>
    </w:p>
    <w:p w14:paraId="265795EC" w14:textId="77777777" w:rsidR="00F632DD" w:rsidRPr="00BB6C51" w:rsidRDefault="00F632DD" w:rsidP="00F632DD">
      <w:pPr>
        <w:autoSpaceDE w:val="0"/>
        <w:autoSpaceDN w:val="0"/>
        <w:adjustRightInd w:val="0"/>
        <w:ind w:right="-613"/>
        <w:rPr>
          <w:rFonts w:ascii="Arial" w:hAnsi="Arial" w:cs="Arial"/>
          <w:b/>
          <w:bCs/>
        </w:rPr>
      </w:pPr>
      <w:r w:rsidRPr="00BB6C51">
        <w:rPr>
          <w:rFonts w:ascii="Arial" w:hAnsi="Arial" w:cs="Arial"/>
          <w:b/>
          <w:bCs/>
        </w:rPr>
        <w:t>Grade D: High impact; manipulations of moderate impact and long duration or high impact and short duration</w:t>
      </w:r>
    </w:p>
    <w:p w14:paraId="091F4219"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Mental state</w:t>
      </w:r>
      <w:r w:rsidRPr="00BB6C51">
        <w:rPr>
          <w:rFonts w:ascii="Arial" w:hAnsi="Arial" w:cs="Arial"/>
          <w:bCs/>
          <w:sz w:val="20"/>
          <w:szCs w:val="20"/>
        </w:rPr>
        <w:t xml:space="preserve">: </w:t>
      </w:r>
      <w:r w:rsidRPr="00BB6C51">
        <w:rPr>
          <w:rFonts w:ascii="Arial" w:hAnsi="Arial" w:cs="Arial"/>
          <w:sz w:val="20"/>
          <w:szCs w:val="20"/>
        </w:rPr>
        <w:t>Recovery from major surgery under anaesthesia without the use of postoperative analgesics; marked social or environmental deprivation; longer term capture, handling, restraint or housing, without the use of tranquilisers, of wild or semidomesticated animals that exhibit marked flight responses.</w:t>
      </w:r>
    </w:p>
    <w:p w14:paraId="0F3777E0"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Food/water</w:t>
      </w:r>
      <w:r w:rsidRPr="00BB6C51">
        <w:rPr>
          <w:rFonts w:ascii="Arial" w:hAnsi="Arial" w:cs="Arial"/>
          <w:bCs/>
          <w:sz w:val="20"/>
          <w:szCs w:val="20"/>
        </w:rPr>
        <w:t xml:space="preserve">: </w:t>
      </w:r>
      <w:r w:rsidRPr="00BB6C51">
        <w:rPr>
          <w:rFonts w:ascii="Arial" w:hAnsi="Arial" w:cs="Arial"/>
          <w:sz w:val="20"/>
          <w:szCs w:val="20"/>
        </w:rPr>
        <w:t>Dietary induction of advanced pregnancy toxaemia in sheep or ketosis in dairy cattle; dietary induction of advanced signs of nutrient deficiency or excess; severe deleterious effects of dietary toxins; severe restrictions of water and/or feed intake beyond the normal period of satiation.</w:t>
      </w:r>
    </w:p>
    <w:p w14:paraId="5DFE8817"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Environmental challenge</w:t>
      </w:r>
      <w:r w:rsidRPr="00BB6C51">
        <w:rPr>
          <w:rFonts w:ascii="Arial" w:hAnsi="Arial" w:cs="Arial"/>
          <w:bCs/>
          <w:sz w:val="20"/>
          <w:szCs w:val="20"/>
        </w:rPr>
        <w:t xml:space="preserve">: </w:t>
      </w:r>
      <w:r w:rsidRPr="00BB6C51">
        <w:rPr>
          <w:rFonts w:ascii="Arial" w:hAnsi="Arial" w:cs="Arial"/>
          <w:sz w:val="20"/>
          <w:szCs w:val="20"/>
        </w:rPr>
        <w:t>Prolonged exposure to severe cold or heat or altered barometric pressure (oxygen concentration) that would lead to failure of thermoregulation and collapse, but the exposure is terminated just before those outcomes.</w:t>
      </w:r>
    </w:p>
    <w:p w14:paraId="08B7D1A5"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Disease/injury/functional impairment</w:t>
      </w:r>
      <w:r w:rsidRPr="00BB6C51">
        <w:rPr>
          <w:rFonts w:ascii="Arial" w:hAnsi="Arial" w:cs="Arial"/>
          <w:bCs/>
          <w:sz w:val="20"/>
          <w:szCs w:val="20"/>
        </w:rPr>
        <w:t xml:space="preserve">: </w:t>
      </w:r>
      <w:r w:rsidRPr="00BB6C51">
        <w:rPr>
          <w:rFonts w:ascii="Arial" w:hAnsi="Arial" w:cs="Arial"/>
          <w:sz w:val="20"/>
          <w:szCs w:val="20"/>
        </w:rPr>
        <w:t>Studies of severe facial eczema; induction of severe diarrhoea or severe infectious pneumonia; protracted or irreversible pharmacological modification of homeostatic capacity (for example, chemical induction of diabetes mellitus without replacement therapy); marked surgical modification of homeostatic capacity (for example, extensive gut resection; cutting of sensory or motor nerves serving large areas of the body from which no self</w:t>
      </w:r>
      <w:r w:rsidRPr="00BB6C51">
        <w:rPr>
          <w:rFonts w:ascii="Cambria Math" w:hAnsi="Cambria Math" w:cs="Cambria Math"/>
          <w:sz w:val="20"/>
          <w:szCs w:val="20"/>
        </w:rPr>
        <w:t>‐</w:t>
      </w:r>
      <w:r w:rsidRPr="00BB6C51">
        <w:rPr>
          <w:rFonts w:ascii="Arial" w:hAnsi="Arial" w:cs="Arial"/>
          <w:sz w:val="20"/>
          <w:szCs w:val="20"/>
        </w:rPr>
        <w:t>mutilation injury results; precise lesioning of limited areas of the brain but with intervention before collapse); physical conditions that cause moderate chronic lameness or other injuries; studies of the effects of infectious and toxic agents that cause either a protracted death with minor distress or a rapid death with moderate distress.</w:t>
      </w:r>
    </w:p>
    <w:p w14:paraId="0EF26104"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Behaviour</w:t>
      </w:r>
      <w:r w:rsidRPr="00BB6C51">
        <w:rPr>
          <w:rFonts w:ascii="Arial" w:hAnsi="Arial" w:cs="Arial"/>
          <w:bCs/>
          <w:sz w:val="20"/>
          <w:szCs w:val="20"/>
        </w:rPr>
        <w:t xml:space="preserve">: </w:t>
      </w:r>
      <w:r w:rsidRPr="00BB6C51">
        <w:rPr>
          <w:rFonts w:ascii="Arial" w:hAnsi="Arial" w:cs="Arial"/>
          <w:sz w:val="20"/>
          <w:szCs w:val="20"/>
        </w:rPr>
        <w:t>Application of marked and repeated noxious stimuli from which escape is impossible; prolonged periods (several hours or more) of close physical restraint; marked alterations to the perceptual or motor functions of animals to test consequent behaviour.</w:t>
      </w:r>
    </w:p>
    <w:p w14:paraId="0380812B" w14:textId="77777777" w:rsidR="00F632DD" w:rsidRPr="00BB6C51" w:rsidRDefault="00F632DD" w:rsidP="00F632DD">
      <w:pPr>
        <w:autoSpaceDE w:val="0"/>
        <w:autoSpaceDN w:val="0"/>
        <w:adjustRightInd w:val="0"/>
        <w:ind w:right="-613"/>
        <w:rPr>
          <w:rFonts w:ascii="Arial" w:hAnsi="Arial" w:cs="Arial"/>
          <w:sz w:val="20"/>
          <w:szCs w:val="20"/>
        </w:rPr>
      </w:pPr>
    </w:p>
    <w:p w14:paraId="73E7F043" w14:textId="77777777" w:rsidR="00F632DD" w:rsidRPr="00BB6C51" w:rsidRDefault="00F632DD" w:rsidP="00F632DD">
      <w:pPr>
        <w:autoSpaceDE w:val="0"/>
        <w:autoSpaceDN w:val="0"/>
        <w:adjustRightInd w:val="0"/>
        <w:ind w:right="-613"/>
        <w:rPr>
          <w:rFonts w:ascii="Arial" w:hAnsi="Arial" w:cs="Arial"/>
          <w:b/>
          <w:bCs/>
        </w:rPr>
      </w:pPr>
      <w:r w:rsidRPr="00BB6C51">
        <w:rPr>
          <w:rFonts w:ascii="Arial" w:hAnsi="Arial" w:cs="Arial"/>
          <w:b/>
          <w:bCs/>
        </w:rPr>
        <w:t>Grade E: Very high impact; manipulations of high impact and long duration</w:t>
      </w:r>
    </w:p>
    <w:p w14:paraId="23F92989"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Mental state</w:t>
      </w:r>
      <w:r w:rsidRPr="00BB6C51">
        <w:rPr>
          <w:rFonts w:ascii="Arial" w:hAnsi="Arial" w:cs="Arial"/>
          <w:bCs/>
          <w:sz w:val="20"/>
          <w:szCs w:val="20"/>
        </w:rPr>
        <w:t xml:space="preserve">: </w:t>
      </w:r>
      <w:r w:rsidRPr="00BB6C51">
        <w:rPr>
          <w:rFonts w:ascii="Arial" w:hAnsi="Arial" w:cs="Arial"/>
          <w:sz w:val="20"/>
          <w:szCs w:val="20"/>
        </w:rPr>
        <w:t>Conducting major surgeries without the use of anaesthesia on control animals in assessing efficacy of analgesics; testing the efficacy of analgesics in animals with severe induced pain.</w:t>
      </w:r>
    </w:p>
    <w:p w14:paraId="28BB3587"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Food/water</w:t>
      </w:r>
      <w:r w:rsidRPr="00BB6C51">
        <w:rPr>
          <w:rFonts w:ascii="Arial" w:hAnsi="Arial" w:cs="Arial"/>
          <w:bCs/>
          <w:sz w:val="20"/>
          <w:szCs w:val="20"/>
        </w:rPr>
        <w:t xml:space="preserve">: </w:t>
      </w:r>
      <w:r w:rsidRPr="00BB6C51">
        <w:rPr>
          <w:rFonts w:ascii="Arial" w:hAnsi="Arial" w:cs="Arial"/>
          <w:sz w:val="20"/>
          <w:szCs w:val="20"/>
        </w:rPr>
        <w:t>Experiments that cause animals to die from poisoning by toxins in the diet; protracted and severe restrictions on water and/or feed intake.</w:t>
      </w:r>
    </w:p>
    <w:p w14:paraId="31013DD5"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Environmental challenge</w:t>
      </w:r>
      <w:r w:rsidRPr="00BB6C51">
        <w:rPr>
          <w:rFonts w:ascii="Arial" w:hAnsi="Arial" w:cs="Arial"/>
          <w:bCs/>
          <w:sz w:val="20"/>
          <w:szCs w:val="20"/>
        </w:rPr>
        <w:t xml:space="preserve">: </w:t>
      </w:r>
      <w:r w:rsidRPr="00BB6C51">
        <w:rPr>
          <w:rFonts w:ascii="Arial" w:hAnsi="Arial" w:cs="Arial"/>
          <w:sz w:val="20"/>
          <w:szCs w:val="20"/>
        </w:rPr>
        <w:t>Purposeful exposure of conscious animals to lethal extremes of cold, heat or barometric pressure which duplicate naturally occurring conditions.</w:t>
      </w:r>
    </w:p>
    <w:p w14:paraId="17ADDA4A" w14:textId="77777777" w:rsidR="00F632DD" w:rsidRPr="00BB6C51"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Disease/injury/functional impairment</w:t>
      </w:r>
      <w:r w:rsidRPr="00BB6C51">
        <w:rPr>
          <w:rFonts w:ascii="Arial" w:hAnsi="Arial" w:cs="Arial"/>
          <w:bCs/>
          <w:sz w:val="20"/>
          <w:szCs w:val="20"/>
        </w:rPr>
        <w:t xml:space="preserve">: </w:t>
      </w:r>
      <w:r w:rsidRPr="00BB6C51">
        <w:rPr>
          <w:rFonts w:ascii="Arial" w:hAnsi="Arial" w:cs="Arial"/>
          <w:sz w:val="20"/>
          <w:szCs w:val="20"/>
        </w:rPr>
        <w:t>Studies of methods for killing pest animals; cutting of sensory or motor nerves serving large areas of the body from which self</w:t>
      </w:r>
      <w:r w:rsidRPr="00BB6C51">
        <w:rPr>
          <w:rFonts w:ascii="Cambria Math" w:hAnsi="Cambria Math" w:cs="Cambria Math"/>
          <w:sz w:val="20"/>
          <w:szCs w:val="20"/>
        </w:rPr>
        <w:t>‐</w:t>
      </w:r>
      <w:r w:rsidRPr="00BB6C51">
        <w:rPr>
          <w:rFonts w:ascii="Arial" w:hAnsi="Arial" w:cs="Arial"/>
          <w:sz w:val="20"/>
          <w:szCs w:val="20"/>
        </w:rPr>
        <w:t>mutilation injury results; evaluation of vaccines where death is the measure of failure to protect; studies of the effects of infectious or toxic agents which cause either a protracted death with marked distress or a rapid death with severe distress.</w:t>
      </w:r>
    </w:p>
    <w:p w14:paraId="039C0E6C" w14:textId="77777777" w:rsidR="00F632DD" w:rsidRPr="00F632DD" w:rsidRDefault="00F632DD" w:rsidP="00F632DD">
      <w:pPr>
        <w:autoSpaceDE w:val="0"/>
        <w:autoSpaceDN w:val="0"/>
        <w:adjustRightInd w:val="0"/>
        <w:spacing w:line="240" w:lineRule="exact"/>
        <w:ind w:right="-613"/>
        <w:rPr>
          <w:rFonts w:ascii="Arial" w:hAnsi="Arial" w:cs="Arial"/>
          <w:sz w:val="20"/>
          <w:szCs w:val="20"/>
        </w:rPr>
      </w:pPr>
      <w:r w:rsidRPr="00BB6C51">
        <w:rPr>
          <w:rFonts w:ascii="Arial" w:hAnsi="Arial" w:cs="Arial"/>
          <w:bCs/>
          <w:sz w:val="20"/>
          <w:szCs w:val="20"/>
          <w:u w:val="single"/>
        </w:rPr>
        <w:t>Behaviour</w:t>
      </w:r>
      <w:r w:rsidRPr="00BB6C51">
        <w:rPr>
          <w:rFonts w:ascii="Arial" w:hAnsi="Arial" w:cs="Arial"/>
          <w:bCs/>
          <w:sz w:val="20"/>
          <w:szCs w:val="20"/>
        </w:rPr>
        <w:t xml:space="preserve">: </w:t>
      </w:r>
      <w:r w:rsidRPr="00BB6C51">
        <w:rPr>
          <w:rFonts w:ascii="Arial" w:hAnsi="Arial" w:cs="Arial"/>
          <w:sz w:val="20"/>
          <w:szCs w:val="20"/>
        </w:rPr>
        <w:t>Application of marked and repeated extremely noxious stimuli from which escape is impossible; prolonged periods (several hours or mo</w:t>
      </w:r>
      <w:r>
        <w:rPr>
          <w:rFonts w:ascii="Arial" w:hAnsi="Arial" w:cs="Arial"/>
          <w:sz w:val="20"/>
          <w:szCs w:val="20"/>
        </w:rPr>
        <w:t>re) of close physical restraint.</w:t>
      </w:r>
    </w:p>
    <w:sectPr w:rsidR="00F632DD" w:rsidRPr="00F632DD" w:rsidSect="006D4848">
      <w:footerReference w:type="even" r:id="rId9"/>
      <w:footerReference w:type="default" r:id="rId10"/>
      <w:footerReference w:type="firs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32187" w14:textId="77777777" w:rsidR="0068193D" w:rsidRDefault="0068193D" w:rsidP="008824F6">
      <w:r>
        <w:separator/>
      </w:r>
    </w:p>
  </w:endnote>
  <w:endnote w:type="continuationSeparator" w:id="0">
    <w:p w14:paraId="12BE15D9" w14:textId="77777777" w:rsidR="0068193D" w:rsidRDefault="0068193D" w:rsidP="0088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wiss 721 Roman">
    <w:altName w:val="Times New Roman"/>
    <w:panose1 w:val="00000000000000000000"/>
    <w:charset w:val="00"/>
    <w:family w:val="swiss"/>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9FB7B" w14:textId="4FE3C99F" w:rsidR="008824F6" w:rsidRDefault="008824F6">
    <w:pPr>
      <w:pStyle w:val="Footer"/>
    </w:pPr>
    <w:r>
      <w:rPr>
        <w:noProof/>
      </w:rPr>
      <mc:AlternateContent>
        <mc:Choice Requires="wps">
          <w:drawing>
            <wp:anchor distT="0" distB="0" distL="0" distR="0" simplePos="0" relativeHeight="251659264" behindDoc="0" locked="0" layoutInCell="1" allowOverlap="1" wp14:anchorId="70BAB811" wp14:editId="3D341DAA">
              <wp:simplePos x="635" y="635"/>
              <wp:positionH relativeFrom="page">
                <wp:align>center</wp:align>
              </wp:positionH>
              <wp:positionV relativeFrom="page">
                <wp:align>bottom</wp:align>
              </wp:positionV>
              <wp:extent cx="549275" cy="299085"/>
              <wp:effectExtent l="0" t="0" r="3175" b="0"/>
              <wp:wrapNone/>
              <wp:docPr id="2013825203" name="Text Box 2"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9275" cy="299085"/>
                      </a:xfrm>
                      <a:prstGeom prst="rect">
                        <a:avLst/>
                      </a:prstGeom>
                      <a:noFill/>
                      <a:ln>
                        <a:noFill/>
                      </a:ln>
                    </wps:spPr>
                    <wps:txbx>
                      <w:txbxContent>
                        <w:p w14:paraId="430EC748" w14:textId="28FFE841" w:rsidR="008824F6" w:rsidRPr="008824F6" w:rsidRDefault="008824F6" w:rsidP="008824F6">
                          <w:pPr>
                            <w:rPr>
                              <w:rFonts w:ascii="Aptos" w:eastAsia="Aptos" w:hAnsi="Aptos" w:cs="Aptos"/>
                              <w:noProof/>
                              <w:color w:val="000000"/>
                              <w:sz w:val="14"/>
                              <w:szCs w:val="14"/>
                            </w:rPr>
                          </w:pPr>
                          <w:r w:rsidRPr="008824F6">
                            <w:rPr>
                              <w:rFonts w:ascii="Aptos" w:eastAsia="Aptos" w:hAnsi="Aptos" w:cs="Aptos"/>
                              <w:noProof/>
                              <w:color w:val="000000"/>
                              <w:sz w:val="14"/>
                              <w:szCs w:val="14"/>
                            </w:rPr>
                            <w:t>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BAB811" id="_x0000_t202" coordsize="21600,21600" o:spt="202" path="m,l,21600r21600,l21600,xe">
              <v:stroke joinstyle="miter"/>
              <v:path gradientshapeok="t" o:connecttype="rect"/>
            </v:shapetype>
            <v:shape id="Text Box 2" o:spid="_x0000_s1026" type="#_x0000_t202" alt="In-Confidence" style="position:absolute;margin-left:0;margin-top:0;width:43.25pt;height:23.5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" filled="f" stroked="f">
              <v:textbox style="mso-fit-shape-to-text:t" inset="0,0,0,15pt">
                <w:txbxContent>
                  <w:p w14:paraId="430EC748" w14:textId="28FFE841" w:rsidR="008824F6" w:rsidRPr="008824F6" w:rsidRDefault="008824F6" w:rsidP="008824F6">
                    <w:pPr>
                      <w:rPr>
                        <w:rFonts w:ascii="Aptos" w:eastAsia="Aptos" w:hAnsi="Aptos" w:cs="Aptos"/>
                        <w:noProof/>
                        <w:color w:val="000000"/>
                        <w:sz w:val="14"/>
                        <w:szCs w:val="14"/>
                      </w:rPr>
                    </w:pPr>
                    <w:r w:rsidRPr="008824F6">
                      <w:rPr>
                        <w:rFonts w:ascii="Aptos" w:eastAsia="Aptos" w:hAnsi="Aptos" w:cs="Aptos"/>
                        <w:noProof/>
                        <w:color w:val="000000"/>
                        <w:sz w:val="14"/>
                        <w:szCs w:val="14"/>
                      </w:rPr>
                      <w:t>In-Confidence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18F6" w14:textId="50AA82CA" w:rsidR="008824F6" w:rsidRDefault="008824F6">
    <w:pPr>
      <w:pStyle w:val="Footer"/>
    </w:pPr>
    <w:r>
      <w:rPr>
        <w:noProof/>
      </w:rPr>
      <mc:AlternateContent>
        <mc:Choice Requires="wps">
          <w:drawing>
            <wp:anchor distT="0" distB="0" distL="0" distR="0" simplePos="0" relativeHeight="251660288" behindDoc="0" locked="0" layoutInCell="1" allowOverlap="1" wp14:anchorId="38686DE7" wp14:editId="0854F3EA">
              <wp:simplePos x="914400" y="10066020"/>
              <wp:positionH relativeFrom="page">
                <wp:align>center</wp:align>
              </wp:positionH>
              <wp:positionV relativeFrom="page">
                <wp:align>bottom</wp:align>
              </wp:positionV>
              <wp:extent cx="549275" cy="299085"/>
              <wp:effectExtent l="0" t="0" r="3175" b="0"/>
              <wp:wrapNone/>
              <wp:docPr id="492557620" name="Text Box 3"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9275" cy="299085"/>
                      </a:xfrm>
                      <a:prstGeom prst="rect">
                        <a:avLst/>
                      </a:prstGeom>
                      <a:noFill/>
                      <a:ln>
                        <a:noFill/>
                      </a:ln>
                    </wps:spPr>
                    <wps:txbx>
                      <w:txbxContent>
                        <w:p w14:paraId="3A2CF9AD" w14:textId="6A734713" w:rsidR="008824F6" w:rsidRPr="008824F6" w:rsidRDefault="008824F6" w:rsidP="008824F6">
                          <w:pPr>
                            <w:rPr>
                              <w:rFonts w:ascii="Aptos" w:eastAsia="Aptos" w:hAnsi="Aptos" w:cs="Aptos"/>
                              <w:noProof/>
                              <w:color w:val="000000"/>
                              <w:sz w:val="14"/>
                              <w:szCs w:val="14"/>
                            </w:rPr>
                          </w:pPr>
                          <w:r w:rsidRPr="008824F6">
                            <w:rPr>
                              <w:rFonts w:ascii="Aptos" w:eastAsia="Aptos" w:hAnsi="Aptos" w:cs="Aptos"/>
                              <w:noProof/>
                              <w:color w:val="000000"/>
                              <w:sz w:val="14"/>
                              <w:szCs w:val="14"/>
                            </w:rPr>
                            <w:t>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686DE7" id="_x0000_t202" coordsize="21600,21600" o:spt="202" path="m,l,21600r21600,l21600,xe">
              <v:stroke joinstyle="miter"/>
              <v:path gradientshapeok="t" o:connecttype="rect"/>
            </v:shapetype>
            <v:shape id="Text Box 3" o:spid="_x0000_s1027" type="#_x0000_t202" alt="In-Confidence" style="position:absolute;margin-left:0;margin-top:0;width:43.25pt;height:23.5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" filled="f" stroked="f">
              <v:textbox style="mso-fit-shape-to-text:t" inset="0,0,0,15pt">
                <w:txbxContent>
                  <w:p w14:paraId="3A2CF9AD" w14:textId="6A734713" w:rsidR="008824F6" w:rsidRPr="008824F6" w:rsidRDefault="008824F6" w:rsidP="008824F6">
                    <w:pPr>
                      <w:rPr>
                        <w:rFonts w:ascii="Aptos" w:eastAsia="Aptos" w:hAnsi="Aptos" w:cs="Aptos"/>
                        <w:noProof/>
                        <w:color w:val="000000"/>
                        <w:sz w:val="14"/>
                        <w:szCs w:val="14"/>
                      </w:rPr>
                    </w:pPr>
                    <w:r w:rsidRPr="008824F6">
                      <w:rPr>
                        <w:rFonts w:ascii="Aptos" w:eastAsia="Aptos" w:hAnsi="Aptos" w:cs="Aptos"/>
                        <w:noProof/>
                        <w:color w:val="000000"/>
                        <w:sz w:val="14"/>
                        <w:szCs w:val="14"/>
                      </w:rPr>
                      <w:t>In-Confidence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53540" w14:textId="6ED40C6D" w:rsidR="008824F6" w:rsidRDefault="008824F6">
    <w:pPr>
      <w:pStyle w:val="Footer"/>
    </w:pPr>
    <w:r>
      <w:rPr>
        <w:noProof/>
      </w:rPr>
      <mc:AlternateContent>
        <mc:Choice Requires="wps">
          <w:drawing>
            <wp:anchor distT="0" distB="0" distL="0" distR="0" simplePos="0" relativeHeight="251658240" behindDoc="0" locked="0" layoutInCell="1" allowOverlap="1" wp14:anchorId="57EDA24A" wp14:editId="7719D6A5">
              <wp:simplePos x="635" y="635"/>
              <wp:positionH relativeFrom="page">
                <wp:align>center</wp:align>
              </wp:positionH>
              <wp:positionV relativeFrom="page">
                <wp:align>bottom</wp:align>
              </wp:positionV>
              <wp:extent cx="549275" cy="299085"/>
              <wp:effectExtent l="0" t="0" r="3175" b="0"/>
              <wp:wrapNone/>
              <wp:docPr id="419419649" name="Text Box 1"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49275" cy="299085"/>
                      </a:xfrm>
                      <a:prstGeom prst="rect">
                        <a:avLst/>
                      </a:prstGeom>
                      <a:noFill/>
                      <a:ln>
                        <a:noFill/>
                      </a:ln>
                    </wps:spPr>
                    <wps:txbx>
                      <w:txbxContent>
                        <w:p w14:paraId="3DFC02A2" w14:textId="07FDCCAF" w:rsidR="008824F6" w:rsidRPr="008824F6" w:rsidRDefault="008824F6" w:rsidP="008824F6">
                          <w:pPr>
                            <w:rPr>
                              <w:rFonts w:ascii="Aptos" w:eastAsia="Aptos" w:hAnsi="Aptos" w:cs="Aptos"/>
                              <w:noProof/>
                              <w:color w:val="000000"/>
                              <w:sz w:val="14"/>
                              <w:szCs w:val="14"/>
                            </w:rPr>
                          </w:pPr>
                          <w:r w:rsidRPr="008824F6">
                            <w:rPr>
                              <w:rFonts w:ascii="Aptos" w:eastAsia="Aptos" w:hAnsi="Aptos" w:cs="Aptos"/>
                              <w:noProof/>
                              <w:color w:val="000000"/>
                              <w:sz w:val="14"/>
                              <w:szCs w:val="14"/>
                            </w:rPr>
                            <w:t>In-Confidence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EDA24A" id="_x0000_t202" coordsize="21600,21600" o:spt="202" path="m,l,21600r21600,l21600,xe">
              <v:stroke joinstyle="miter"/>
              <v:path gradientshapeok="t" o:connecttype="rect"/>
            </v:shapetype>
            <v:shape id="Text Box 1" o:spid="_x0000_s1028" type="#_x0000_t202" alt="In-Confidence" style="position:absolute;margin-left:0;margin-top:0;width:43.25pt;height:23.5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" filled="f" stroked="f">
              <v:textbox style="mso-fit-shape-to-text:t" inset="0,0,0,15pt">
                <w:txbxContent>
                  <w:p w14:paraId="3DFC02A2" w14:textId="07FDCCAF" w:rsidR="008824F6" w:rsidRPr="008824F6" w:rsidRDefault="008824F6" w:rsidP="008824F6">
                    <w:pPr>
                      <w:rPr>
                        <w:rFonts w:ascii="Aptos" w:eastAsia="Aptos" w:hAnsi="Aptos" w:cs="Aptos"/>
                        <w:noProof/>
                        <w:color w:val="000000"/>
                        <w:sz w:val="14"/>
                        <w:szCs w:val="14"/>
                      </w:rPr>
                    </w:pPr>
                    <w:r w:rsidRPr="008824F6">
                      <w:rPr>
                        <w:rFonts w:ascii="Aptos" w:eastAsia="Aptos" w:hAnsi="Aptos" w:cs="Aptos"/>
                        <w:noProof/>
                        <w:color w:val="000000"/>
                        <w:sz w:val="14"/>
                        <w:szCs w:val="14"/>
                      </w:rPr>
                      <w:t>In-Confidence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3A3B6" w14:textId="77777777" w:rsidR="0068193D" w:rsidRDefault="0068193D" w:rsidP="008824F6">
      <w:r>
        <w:separator/>
      </w:r>
    </w:p>
  </w:footnote>
  <w:footnote w:type="continuationSeparator" w:id="0">
    <w:p w14:paraId="3DB8318B" w14:textId="77777777" w:rsidR="0068193D" w:rsidRDefault="0068193D" w:rsidP="00882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3761"/>
    <w:multiLevelType w:val="hybridMultilevel"/>
    <w:tmpl w:val="6A90725C"/>
    <w:lvl w:ilvl="0" w:tplc="FB5A705E">
      <w:start w:val="1"/>
      <w:numFmt w:val="lowerRoman"/>
      <w:lvlText w:val="(%1)"/>
      <w:lvlJc w:val="left"/>
      <w:pPr>
        <w:tabs>
          <w:tab w:val="num" w:pos="1260"/>
        </w:tabs>
        <w:ind w:left="1260" w:hanging="180"/>
      </w:pPr>
      <w:rPr>
        <w:rFonts w:hint="default"/>
      </w:rPr>
    </w:lvl>
    <w:lvl w:ilvl="1" w:tplc="FB5A705E">
      <w:start w:val="1"/>
      <w:numFmt w:val="lowerRoman"/>
      <w:lvlText w:val="(%2)"/>
      <w:lvlJc w:val="left"/>
      <w:pPr>
        <w:tabs>
          <w:tab w:val="num" w:pos="1260"/>
        </w:tabs>
        <w:ind w:left="1260" w:hanging="18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96E635E"/>
    <w:multiLevelType w:val="hybridMultilevel"/>
    <w:tmpl w:val="A670BE4C"/>
    <w:lvl w:ilvl="0" w:tplc="F5CE7BEC">
      <w:start w:val="1"/>
      <w:numFmt w:val="lowerLetter"/>
      <w:lvlText w:val="%1)"/>
      <w:lvlJc w:val="left"/>
      <w:pPr>
        <w:ind w:left="1080" w:hanging="360"/>
      </w:pPr>
      <w:rPr>
        <w:rFonts w:ascii="Arial" w:hAnsi="Arial" w:cs="Arial"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5AE5C85"/>
    <w:multiLevelType w:val="hybridMultilevel"/>
    <w:tmpl w:val="3AB6CEA2"/>
    <w:lvl w:ilvl="0" w:tplc="FFFFFFFF">
      <w:start w:val="1"/>
      <w:numFmt w:val="lowerLetter"/>
      <w:lvlText w:val="%1)"/>
      <w:lvlJc w:val="left"/>
      <w:pPr>
        <w:tabs>
          <w:tab w:val="num" w:pos="1070"/>
        </w:tabs>
        <w:ind w:left="1070" w:hanging="360"/>
      </w:pPr>
      <w:rPr>
        <w:rFonts w:hint="default"/>
      </w:rPr>
    </w:lvl>
    <w:lvl w:ilvl="1" w:tplc="FFFFFFFF" w:tentative="1">
      <w:start w:val="1"/>
      <w:numFmt w:val="lowerLetter"/>
      <w:lvlText w:val="%2."/>
      <w:lvlJc w:val="left"/>
      <w:pPr>
        <w:tabs>
          <w:tab w:val="num" w:pos="1790"/>
        </w:tabs>
        <w:ind w:left="1790" w:hanging="360"/>
      </w:pPr>
    </w:lvl>
    <w:lvl w:ilvl="2" w:tplc="FFFFFFFF" w:tentative="1">
      <w:start w:val="1"/>
      <w:numFmt w:val="lowerRoman"/>
      <w:lvlText w:val="%3."/>
      <w:lvlJc w:val="right"/>
      <w:pPr>
        <w:tabs>
          <w:tab w:val="num" w:pos="2510"/>
        </w:tabs>
        <w:ind w:left="2510" w:hanging="180"/>
      </w:pPr>
    </w:lvl>
    <w:lvl w:ilvl="3" w:tplc="FFFFFFFF" w:tentative="1">
      <w:start w:val="1"/>
      <w:numFmt w:val="decimal"/>
      <w:lvlText w:val="%4."/>
      <w:lvlJc w:val="left"/>
      <w:pPr>
        <w:tabs>
          <w:tab w:val="num" w:pos="3230"/>
        </w:tabs>
        <w:ind w:left="3230" w:hanging="360"/>
      </w:pPr>
    </w:lvl>
    <w:lvl w:ilvl="4" w:tplc="FFFFFFFF" w:tentative="1">
      <w:start w:val="1"/>
      <w:numFmt w:val="lowerLetter"/>
      <w:lvlText w:val="%5."/>
      <w:lvlJc w:val="left"/>
      <w:pPr>
        <w:tabs>
          <w:tab w:val="num" w:pos="3950"/>
        </w:tabs>
        <w:ind w:left="3950" w:hanging="360"/>
      </w:pPr>
    </w:lvl>
    <w:lvl w:ilvl="5" w:tplc="FFFFFFFF" w:tentative="1">
      <w:start w:val="1"/>
      <w:numFmt w:val="lowerRoman"/>
      <w:lvlText w:val="%6."/>
      <w:lvlJc w:val="right"/>
      <w:pPr>
        <w:tabs>
          <w:tab w:val="num" w:pos="4670"/>
        </w:tabs>
        <w:ind w:left="4670" w:hanging="180"/>
      </w:pPr>
    </w:lvl>
    <w:lvl w:ilvl="6" w:tplc="FFFFFFFF" w:tentative="1">
      <w:start w:val="1"/>
      <w:numFmt w:val="decimal"/>
      <w:lvlText w:val="%7."/>
      <w:lvlJc w:val="left"/>
      <w:pPr>
        <w:tabs>
          <w:tab w:val="num" w:pos="5390"/>
        </w:tabs>
        <w:ind w:left="5390" w:hanging="360"/>
      </w:pPr>
    </w:lvl>
    <w:lvl w:ilvl="7" w:tplc="FFFFFFFF" w:tentative="1">
      <w:start w:val="1"/>
      <w:numFmt w:val="lowerLetter"/>
      <w:lvlText w:val="%8."/>
      <w:lvlJc w:val="left"/>
      <w:pPr>
        <w:tabs>
          <w:tab w:val="num" w:pos="6110"/>
        </w:tabs>
        <w:ind w:left="6110" w:hanging="360"/>
      </w:pPr>
    </w:lvl>
    <w:lvl w:ilvl="8" w:tplc="FFFFFFFF" w:tentative="1">
      <w:start w:val="1"/>
      <w:numFmt w:val="lowerRoman"/>
      <w:lvlText w:val="%9."/>
      <w:lvlJc w:val="right"/>
      <w:pPr>
        <w:tabs>
          <w:tab w:val="num" w:pos="6830"/>
        </w:tabs>
        <w:ind w:left="6830" w:hanging="180"/>
      </w:pPr>
    </w:lvl>
  </w:abstractNum>
  <w:abstractNum w:abstractNumId="3" w15:restartNumberingAfterBreak="0">
    <w:nsid w:val="175965E8"/>
    <w:multiLevelType w:val="hybridMultilevel"/>
    <w:tmpl w:val="53544D74"/>
    <w:lvl w:ilvl="0" w:tplc="FFFFFFFF">
      <w:start w:val="1"/>
      <w:numFmt w:val="lowerRoman"/>
      <w:lvlText w:val="(%1)"/>
      <w:lvlJc w:val="left"/>
      <w:pPr>
        <w:tabs>
          <w:tab w:val="num" w:pos="1260"/>
        </w:tabs>
        <w:ind w:left="1260" w:hanging="720"/>
      </w:pPr>
      <w:rPr>
        <w:rFonts w:hint="default"/>
        <w:i/>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4" w15:restartNumberingAfterBreak="0">
    <w:nsid w:val="53B05BCD"/>
    <w:multiLevelType w:val="hybridMultilevel"/>
    <w:tmpl w:val="C41AB156"/>
    <w:lvl w:ilvl="0" w:tplc="FFFFFFFF">
      <w:start w:val="6"/>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62C01C80"/>
    <w:multiLevelType w:val="hybridMultilevel"/>
    <w:tmpl w:val="C41AB156"/>
    <w:lvl w:ilvl="0" w:tplc="4FB40642">
      <w:start w:val="6"/>
      <w:numFmt w:val="decimal"/>
      <w:lvlText w:val="%1."/>
      <w:lvlJc w:val="left"/>
      <w:pPr>
        <w:tabs>
          <w:tab w:val="num" w:pos="360"/>
        </w:tabs>
        <w:ind w:left="360" w:hanging="360"/>
      </w:pPr>
      <w:rPr>
        <w:rFonts w:hint="default"/>
      </w:rPr>
    </w:lvl>
    <w:lvl w:ilvl="1" w:tplc="9202BA54">
      <w:start w:val="1"/>
      <w:numFmt w:val="lowerLetter"/>
      <w:lvlText w:val="%2."/>
      <w:lvlJc w:val="left"/>
      <w:pPr>
        <w:tabs>
          <w:tab w:val="num" w:pos="1080"/>
        </w:tabs>
        <w:ind w:left="1080" w:hanging="360"/>
      </w:pPr>
    </w:lvl>
    <w:lvl w:ilvl="2" w:tplc="C7C2EB16">
      <w:start w:val="1"/>
      <w:numFmt w:val="lowerRoman"/>
      <w:lvlText w:val="%3."/>
      <w:lvlJc w:val="right"/>
      <w:pPr>
        <w:tabs>
          <w:tab w:val="num" w:pos="1800"/>
        </w:tabs>
        <w:ind w:left="1800" w:hanging="180"/>
      </w:pPr>
    </w:lvl>
    <w:lvl w:ilvl="3" w:tplc="504618EE">
      <w:start w:val="1"/>
      <w:numFmt w:val="decimal"/>
      <w:lvlText w:val="%4."/>
      <w:lvlJc w:val="left"/>
      <w:pPr>
        <w:tabs>
          <w:tab w:val="num" w:pos="2520"/>
        </w:tabs>
        <w:ind w:left="2520" w:hanging="360"/>
      </w:pPr>
    </w:lvl>
    <w:lvl w:ilvl="4" w:tplc="E95046C0">
      <w:start w:val="1"/>
      <w:numFmt w:val="lowerLetter"/>
      <w:lvlText w:val="%5."/>
      <w:lvlJc w:val="left"/>
      <w:pPr>
        <w:tabs>
          <w:tab w:val="num" w:pos="3240"/>
        </w:tabs>
        <w:ind w:left="3240" w:hanging="360"/>
      </w:pPr>
    </w:lvl>
    <w:lvl w:ilvl="5" w:tplc="85AA3C38">
      <w:start w:val="1"/>
      <w:numFmt w:val="lowerRoman"/>
      <w:lvlText w:val="%6."/>
      <w:lvlJc w:val="right"/>
      <w:pPr>
        <w:tabs>
          <w:tab w:val="num" w:pos="3960"/>
        </w:tabs>
        <w:ind w:left="3960" w:hanging="180"/>
      </w:pPr>
    </w:lvl>
    <w:lvl w:ilvl="6" w:tplc="8B967F5E">
      <w:start w:val="1"/>
      <w:numFmt w:val="decimal"/>
      <w:lvlText w:val="%7."/>
      <w:lvlJc w:val="left"/>
      <w:pPr>
        <w:tabs>
          <w:tab w:val="num" w:pos="4680"/>
        </w:tabs>
        <w:ind w:left="4680" w:hanging="360"/>
      </w:pPr>
    </w:lvl>
    <w:lvl w:ilvl="7" w:tplc="B7189544">
      <w:start w:val="1"/>
      <w:numFmt w:val="lowerLetter"/>
      <w:lvlText w:val="%8."/>
      <w:lvlJc w:val="left"/>
      <w:pPr>
        <w:tabs>
          <w:tab w:val="num" w:pos="5400"/>
        </w:tabs>
        <w:ind w:left="5400" w:hanging="360"/>
      </w:pPr>
    </w:lvl>
    <w:lvl w:ilvl="8" w:tplc="CDD27244">
      <w:start w:val="1"/>
      <w:numFmt w:val="lowerRoman"/>
      <w:lvlText w:val="%9."/>
      <w:lvlJc w:val="right"/>
      <w:pPr>
        <w:tabs>
          <w:tab w:val="num" w:pos="6120"/>
        </w:tabs>
        <w:ind w:left="6120" w:hanging="180"/>
      </w:pPr>
    </w:lvl>
  </w:abstractNum>
  <w:abstractNum w:abstractNumId="6" w15:restartNumberingAfterBreak="0">
    <w:nsid w:val="6CAB1CC8"/>
    <w:multiLevelType w:val="hybridMultilevel"/>
    <w:tmpl w:val="C41AB156"/>
    <w:lvl w:ilvl="0" w:tplc="BF42EC90">
      <w:start w:val="6"/>
      <w:numFmt w:val="decimal"/>
      <w:lvlText w:val="%1."/>
      <w:lvlJc w:val="left"/>
      <w:pPr>
        <w:tabs>
          <w:tab w:val="num" w:pos="360"/>
        </w:tabs>
        <w:ind w:left="360" w:hanging="360"/>
      </w:pPr>
      <w:rPr>
        <w:rFonts w:hint="default"/>
      </w:rPr>
    </w:lvl>
    <w:lvl w:ilvl="1" w:tplc="154C6678">
      <w:start w:val="1"/>
      <w:numFmt w:val="lowerLetter"/>
      <w:lvlText w:val="%2."/>
      <w:lvlJc w:val="left"/>
      <w:pPr>
        <w:tabs>
          <w:tab w:val="num" w:pos="1080"/>
        </w:tabs>
        <w:ind w:left="1080" w:hanging="360"/>
      </w:pPr>
    </w:lvl>
    <w:lvl w:ilvl="2" w:tplc="97F2A7B2">
      <w:start w:val="1"/>
      <w:numFmt w:val="lowerRoman"/>
      <w:lvlText w:val="%3."/>
      <w:lvlJc w:val="right"/>
      <w:pPr>
        <w:tabs>
          <w:tab w:val="num" w:pos="1800"/>
        </w:tabs>
        <w:ind w:left="1800" w:hanging="180"/>
      </w:pPr>
    </w:lvl>
    <w:lvl w:ilvl="3" w:tplc="F0523156">
      <w:start w:val="1"/>
      <w:numFmt w:val="decimal"/>
      <w:lvlText w:val="%4."/>
      <w:lvlJc w:val="left"/>
      <w:pPr>
        <w:tabs>
          <w:tab w:val="num" w:pos="2520"/>
        </w:tabs>
        <w:ind w:left="2520" w:hanging="360"/>
      </w:pPr>
    </w:lvl>
    <w:lvl w:ilvl="4" w:tplc="04A69710">
      <w:start w:val="1"/>
      <w:numFmt w:val="lowerLetter"/>
      <w:lvlText w:val="%5."/>
      <w:lvlJc w:val="left"/>
      <w:pPr>
        <w:tabs>
          <w:tab w:val="num" w:pos="3240"/>
        </w:tabs>
        <w:ind w:left="3240" w:hanging="360"/>
      </w:pPr>
    </w:lvl>
    <w:lvl w:ilvl="5" w:tplc="BF32771C">
      <w:start w:val="1"/>
      <w:numFmt w:val="lowerRoman"/>
      <w:lvlText w:val="%6."/>
      <w:lvlJc w:val="right"/>
      <w:pPr>
        <w:tabs>
          <w:tab w:val="num" w:pos="3960"/>
        </w:tabs>
        <w:ind w:left="3960" w:hanging="180"/>
      </w:pPr>
    </w:lvl>
    <w:lvl w:ilvl="6" w:tplc="FA902D4E">
      <w:start w:val="1"/>
      <w:numFmt w:val="decimal"/>
      <w:lvlText w:val="%7."/>
      <w:lvlJc w:val="left"/>
      <w:pPr>
        <w:tabs>
          <w:tab w:val="num" w:pos="4680"/>
        </w:tabs>
        <w:ind w:left="4680" w:hanging="360"/>
      </w:pPr>
    </w:lvl>
    <w:lvl w:ilvl="7" w:tplc="4D760372">
      <w:start w:val="1"/>
      <w:numFmt w:val="lowerLetter"/>
      <w:lvlText w:val="%8."/>
      <w:lvlJc w:val="left"/>
      <w:pPr>
        <w:tabs>
          <w:tab w:val="num" w:pos="5400"/>
        </w:tabs>
        <w:ind w:left="5400" w:hanging="360"/>
      </w:pPr>
    </w:lvl>
    <w:lvl w:ilvl="8" w:tplc="912CA840">
      <w:start w:val="1"/>
      <w:numFmt w:val="lowerRoman"/>
      <w:lvlText w:val="%9."/>
      <w:lvlJc w:val="right"/>
      <w:pPr>
        <w:tabs>
          <w:tab w:val="num" w:pos="6120"/>
        </w:tabs>
        <w:ind w:left="6120" w:hanging="180"/>
      </w:pPr>
    </w:lvl>
  </w:abstractNum>
  <w:num w:numId="1" w16cid:durableId="983314298">
    <w:abstractNumId w:val="0"/>
  </w:num>
  <w:num w:numId="2" w16cid:durableId="93135041">
    <w:abstractNumId w:val="3"/>
  </w:num>
  <w:num w:numId="3" w16cid:durableId="465243878">
    <w:abstractNumId w:val="2"/>
  </w:num>
  <w:num w:numId="4" w16cid:durableId="2127306498">
    <w:abstractNumId w:val="4"/>
  </w:num>
  <w:num w:numId="5" w16cid:durableId="894005073">
    <w:abstractNumId w:val="5"/>
  </w:num>
  <w:num w:numId="6" w16cid:durableId="600339325">
    <w:abstractNumId w:val="6"/>
  </w:num>
  <w:num w:numId="7" w16cid:durableId="1146513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DD"/>
    <w:rsid w:val="00015358"/>
    <w:rsid w:val="00022487"/>
    <w:rsid w:val="00023CB6"/>
    <w:rsid w:val="00023F28"/>
    <w:rsid w:val="00026719"/>
    <w:rsid w:val="0002692E"/>
    <w:rsid w:val="00035964"/>
    <w:rsid w:val="000458DA"/>
    <w:rsid w:val="00063230"/>
    <w:rsid w:val="000716BC"/>
    <w:rsid w:val="000721B0"/>
    <w:rsid w:val="0007558D"/>
    <w:rsid w:val="00083B50"/>
    <w:rsid w:val="0009501F"/>
    <w:rsid w:val="00096316"/>
    <w:rsid w:val="000A729C"/>
    <w:rsid w:val="000B0D11"/>
    <w:rsid w:val="000B4434"/>
    <w:rsid w:val="000C31E3"/>
    <w:rsid w:val="000D0E79"/>
    <w:rsid w:val="000D1931"/>
    <w:rsid w:val="000E34DD"/>
    <w:rsid w:val="000E5A49"/>
    <w:rsid w:val="000F4734"/>
    <w:rsid w:val="000F4F76"/>
    <w:rsid w:val="0010069C"/>
    <w:rsid w:val="00111015"/>
    <w:rsid w:val="00112F97"/>
    <w:rsid w:val="00121D89"/>
    <w:rsid w:val="0013074A"/>
    <w:rsid w:val="0013442F"/>
    <w:rsid w:val="00134496"/>
    <w:rsid w:val="00136C38"/>
    <w:rsid w:val="00153C9A"/>
    <w:rsid w:val="00155491"/>
    <w:rsid w:val="001675E4"/>
    <w:rsid w:val="001A710E"/>
    <w:rsid w:val="001B3095"/>
    <w:rsid w:val="001B414A"/>
    <w:rsid w:val="001C61C8"/>
    <w:rsid w:val="001C646B"/>
    <w:rsid w:val="001D3F3C"/>
    <w:rsid w:val="001E496B"/>
    <w:rsid w:val="001E7953"/>
    <w:rsid w:val="001F10D8"/>
    <w:rsid w:val="002018E5"/>
    <w:rsid w:val="00203D2E"/>
    <w:rsid w:val="00221E15"/>
    <w:rsid w:val="00261EBF"/>
    <w:rsid w:val="00263260"/>
    <w:rsid w:val="00267309"/>
    <w:rsid w:val="00270F3A"/>
    <w:rsid w:val="00271EFD"/>
    <w:rsid w:val="002749F9"/>
    <w:rsid w:val="00281056"/>
    <w:rsid w:val="0028555D"/>
    <w:rsid w:val="002876C9"/>
    <w:rsid w:val="002A1989"/>
    <w:rsid w:val="002A226B"/>
    <w:rsid w:val="002A7812"/>
    <w:rsid w:val="002B3DED"/>
    <w:rsid w:val="002B4ABC"/>
    <w:rsid w:val="002B64B6"/>
    <w:rsid w:val="002C1A04"/>
    <w:rsid w:val="002C57A8"/>
    <w:rsid w:val="002C59E9"/>
    <w:rsid w:val="002E0B8C"/>
    <w:rsid w:val="0030193B"/>
    <w:rsid w:val="00301CB9"/>
    <w:rsid w:val="003174B9"/>
    <w:rsid w:val="003175BF"/>
    <w:rsid w:val="003267DE"/>
    <w:rsid w:val="003346E9"/>
    <w:rsid w:val="00336A83"/>
    <w:rsid w:val="003403E3"/>
    <w:rsid w:val="00346599"/>
    <w:rsid w:val="0034793A"/>
    <w:rsid w:val="00351B48"/>
    <w:rsid w:val="00352A73"/>
    <w:rsid w:val="00365884"/>
    <w:rsid w:val="00367487"/>
    <w:rsid w:val="003836D5"/>
    <w:rsid w:val="0038514E"/>
    <w:rsid w:val="003976EA"/>
    <w:rsid w:val="003A0DEF"/>
    <w:rsid w:val="003A2EB1"/>
    <w:rsid w:val="003A32FF"/>
    <w:rsid w:val="003A490F"/>
    <w:rsid w:val="003A5CF7"/>
    <w:rsid w:val="003B042E"/>
    <w:rsid w:val="003B29C2"/>
    <w:rsid w:val="003B3D23"/>
    <w:rsid w:val="003C14B6"/>
    <w:rsid w:val="003D0664"/>
    <w:rsid w:val="003D1500"/>
    <w:rsid w:val="003D1FB7"/>
    <w:rsid w:val="003D2D85"/>
    <w:rsid w:val="003D3747"/>
    <w:rsid w:val="003E0B6C"/>
    <w:rsid w:val="003E316F"/>
    <w:rsid w:val="003E78E5"/>
    <w:rsid w:val="003F6196"/>
    <w:rsid w:val="00404E35"/>
    <w:rsid w:val="0040751E"/>
    <w:rsid w:val="004127E2"/>
    <w:rsid w:val="00425B3A"/>
    <w:rsid w:val="004400B4"/>
    <w:rsid w:val="00443D4C"/>
    <w:rsid w:val="004641DC"/>
    <w:rsid w:val="004676D3"/>
    <w:rsid w:val="0047752B"/>
    <w:rsid w:val="004775DF"/>
    <w:rsid w:val="004804A9"/>
    <w:rsid w:val="00486C99"/>
    <w:rsid w:val="00491276"/>
    <w:rsid w:val="00492C80"/>
    <w:rsid w:val="00493751"/>
    <w:rsid w:val="00493960"/>
    <w:rsid w:val="004A5D94"/>
    <w:rsid w:val="004A6CF1"/>
    <w:rsid w:val="004A70BF"/>
    <w:rsid w:val="004B4023"/>
    <w:rsid w:val="004C14F4"/>
    <w:rsid w:val="004D125B"/>
    <w:rsid w:val="004D6BAF"/>
    <w:rsid w:val="004E1827"/>
    <w:rsid w:val="004E5893"/>
    <w:rsid w:val="00503F70"/>
    <w:rsid w:val="00514385"/>
    <w:rsid w:val="00517776"/>
    <w:rsid w:val="00535FCA"/>
    <w:rsid w:val="00547D32"/>
    <w:rsid w:val="00551984"/>
    <w:rsid w:val="005554E4"/>
    <w:rsid w:val="00556C83"/>
    <w:rsid w:val="005576D6"/>
    <w:rsid w:val="005603E2"/>
    <w:rsid w:val="00563D35"/>
    <w:rsid w:val="005760D5"/>
    <w:rsid w:val="00577AB9"/>
    <w:rsid w:val="005879B4"/>
    <w:rsid w:val="005951E0"/>
    <w:rsid w:val="005A0A00"/>
    <w:rsid w:val="005D4A2E"/>
    <w:rsid w:val="005E0A43"/>
    <w:rsid w:val="005E4A9D"/>
    <w:rsid w:val="005F3C77"/>
    <w:rsid w:val="00602433"/>
    <w:rsid w:val="0060274A"/>
    <w:rsid w:val="00615652"/>
    <w:rsid w:val="006244E8"/>
    <w:rsid w:val="00626806"/>
    <w:rsid w:val="00630A86"/>
    <w:rsid w:val="00634020"/>
    <w:rsid w:val="006406B4"/>
    <w:rsid w:val="00643B50"/>
    <w:rsid w:val="00654063"/>
    <w:rsid w:val="00656ED9"/>
    <w:rsid w:val="0066531F"/>
    <w:rsid w:val="00665B19"/>
    <w:rsid w:val="00671BBB"/>
    <w:rsid w:val="0067290F"/>
    <w:rsid w:val="00676BC7"/>
    <w:rsid w:val="0068193D"/>
    <w:rsid w:val="00683811"/>
    <w:rsid w:val="00683DBD"/>
    <w:rsid w:val="00683E8A"/>
    <w:rsid w:val="00691DA2"/>
    <w:rsid w:val="0069376A"/>
    <w:rsid w:val="006B2AF6"/>
    <w:rsid w:val="006C1985"/>
    <w:rsid w:val="006C2EBA"/>
    <w:rsid w:val="006C32A5"/>
    <w:rsid w:val="006C4213"/>
    <w:rsid w:val="006D05DE"/>
    <w:rsid w:val="006D3392"/>
    <w:rsid w:val="006D430E"/>
    <w:rsid w:val="006D4848"/>
    <w:rsid w:val="006D4B22"/>
    <w:rsid w:val="006E1102"/>
    <w:rsid w:val="006E5B20"/>
    <w:rsid w:val="0070724E"/>
    <w:rsid w:val="00710B9E"/>
    <w:rsid w:val="00713093"/>
    <w:rsid w:val="00720931"/>
    <w:rsid w:val="007251A5"/>
    <w:rsid w:val="007331D3"/>
    <w:rsid w:val="00737490"/>
    <w:rsid w:val="007500D0"/>
    <w:rsid w:val="00750377"/>
    <w:rsid w:val="0075047D"/>
    <w:rsid w:val="0075048D"/>
    <w:rsid w:val="0075173C"/>
    <w:rsid w:val="00752AF5"/>
    <w:rsid w:val="007618CF"/>
    <w:rsid w:val="007637C4"/>
    <w:rsid w:val="00763967"/>
    <w:rsid w:val="0076539C"/>
    <w:rsid w:val="00771FDC"/>
    <w:rsid w:val="00774FD3"/>
    <w:rsid w:val="00781479"/>
    <w:rsid w:val="007815AB"/>
    <w:rsid w:val="007829A3"/>
    <w:rsid w:val="007901C9"/>
    <w:rsid w:val="00791F11"/>
    <w:rsid w:val="007A5641"/>
    <w:rsid w:val="007A66CB"/>
    <w:rsid w:val="007B1F19"/>
    <w:rsid w:val="007C187B"/>
    <w:rsid w:val="007C6110"/>
    <w:rsid w:val="007E05C5"/>
    <w:rsid w:val="007E40A6"/>
    <w:rsid w:val="007E7681"/>
    <w:rsid w:val="007F7CA3"/>
    <w:rsid w:val="00800308"/>
    <w:rsid w:val="00804BDC"/>
    <w:rsid w:val="008145DF"/>
    <w:rsid w:val="008163D4"/>
    <w:rsid w:val="0082203F"/>
    <w:rsid w:val="00833C01"/>
    <w:rsid w:val="00845B2F"/>
    <w:rsid w:val="00846CB6"/>
    <w:rsid w:val="008518D4"/>
    <w:rsid w:val="00851CD2"/>
    <w:rsid w:val="008677A2"/>
    <w:rsid w:val="00870325"/>
    <w:rsid w:val="0087389B"/>
    <w:rsid w:val="008824F6"/>
    <w:rsid w:val="00893558"/>
    <w:rsid w:val="008976C5"/>
    <w:rsid w:val="008A2F1B"/>
    <w:rsid w:val="008C2422"/>
    <w:rsid w:val="008C5E0D"/>
    <w:rsid w:val="008C625F"/>
    <w:rsid w:val="008E64D4"/>
    <w:rsid w:val="008F5068"/>
    <w:rsid w:val="008F7E90"/>
    <w:rsid w:val="009033C5"/>
    <w:rsid w:val="009059D6"/>
    <w:rsid w:val="00906DC7"/>
    <w:rsid w:val="00907BAC"/>
    <w:rsid w:val="00911225"/>
    <w:rsid w:val="0091360E"/>
    <w:rsid w:val="0092104D"/>
    <w:rsid w:val="00932F8E"/>
    <w:rsid w:val="00944719"/>
    <w:rsid w:val="009555F2"/>
    <w:rsid w:val="009576BC"/>
    <w:rsid w:val="009577AA"/>
    <w:rsid w:val="00960283"/>
    <w:rsid w:val="00961B5C"/>
    <w:rsid w:val="009677F0"/>
    <w:rsid w:val="00970CBC"/>
    <w:rsid w:val="00973FD5"/>
    <w:rsid w:val="009766A5"/>
    <w:rsid w:val="009879D3"/>
    <w:rsid w:val="009A048D"/>
    <w:rsid w:val="009A6F01"/>
    <w:rsid w:val="009B1F09"/>
    <w:rsid w:val="009C037B"/>
    <w:rsid w:val="009D66FF"/>
    <w:rsid w:val="009D7E8F"/>
    <w:rsid w:val="009E1A1C"/>
    <w:rsid w:val="009F3ED9"/>
    <w:rsid w:val="009F435C"/>
    <w:rsid w:val="00A03466"/>
    <w:rsid w:val="00A255C5"/>
    <w:rsid w:val="00A40207"/>
    <w:rsid w:val="00A422C7"/>
    <w:rsid w:val="00A446A3"/>
    <w:rsid w:val="00A611CB"/>
    <w:rsid w:val="00A81084"/>
    <w:rsid w:val="00A85EA9"/>
    <w:rsid w:val="00A91EAE"/>
    <w:rsid w:val="00AA65E8"/>
    <w:rsid w:val="00AB701C"/>
    <w:rsid w:val="00AE06C7"/>
    <w:rsid w:val="00AE3A6C"/>
    <w:rsid w:val="00B11712"/>
    <w:rsid w:val="00B20B49"/>
    <w:rsid w:val="00B22090"/>
    <w:rsid w:val="00B27219"/>
    <w:rsid w:val="00B442B5"/>
    <w:rsid w:val="00B45556"/>
    <w:rsid w:val="00B66478"/>
    <w:rsid w:val="00B83115"/>
    <w:rsid w:val="00B935C6"/>
    <w:rsid w:val="00BB49EA"/>
    <w:rsid w:val="00BC1741"/>
    <w:rsid w:val="00BD6917"/>
    <w:rsid w:val="00BE12F3"/>
    <w:rsid w:val="00BE19A4"/>
    <w:rsid w:val="00BE640D"/>
    <w:rsid w:val="00BF4D3F"/>
    <w:rsid w:val="00C043D9"/>
    <w:rsid w:val="00C062C0"/>
    <w:rsid w:val="00C07872"/>
    <w:rsid w:val="00C13D7E"/>
    <w:rsid w:val="00C20188"/>
    <w:rsid w:val="00C23605"/>
    <w:rsid w:val="00C30B60"/>
    <w:rsid w:val="00C377C0"/>
    <w:rsid w:val="00C537A8"/>
    <w:rsid w:val="00C53FB3"/>
    <w:rsid w:val="00C620D0"/>
    <w:rsid w:val="00C6248A"/>
    <w:rsid w:val="00C62C0F"/>
    <w:rsid w:val="00C63442"/>
    <w:rsid w:val="00C66E03"/>
    <w:rsid w:val="00C75D17"/>
    <w:rsid w:val="00C77D38"/>
    <w:rsid w:val="00CA6E4A"/>
    <w:rsid w:val="00CB3F5D"/>
    <w:rsid w:val="00CD5932"/>
    <w:rsid w:val="00CE00C7"/>
    <w:rsid w:val="00CE62F6"/>
    <w:rsid w:val="00CF1C21"/>
    <w:rsid w:val="00CF3A83"/>
    <w:rsid w:val="00CF59AC"/>
    <w:rsid w:val="00D102D4"/>
    <w:rsid w:val="00D12655"/>
    <w:rsid w:val="00D12A8A"/>
    <w:rsid w:val="00D153BC"/>
    <w:rsid w:val="00D248E4"/>
    <w:rsid w:val="00D26605"/>
    <w:rsid w:val="00D271A2"/>
    <w:rsid w:val="00D3481B"/>
    <w:rsid w:val="00D450E6"/>
    <w:rsid w:val="00D45913"/>
    <w:rsid w:val="00D46DA9"/>
    <w:rsid w:val="00D47F33"/>
    <w:rsid w:val="00D553E0"/>
    <w:rsid w:val="00D61940"/>
    <w:rsid w:val="00D8495A"/>
    <w:rsid w:val="00D946CF"/>
    <w:rsid w:val="00D95244"/>
    <w:rsid w:val="00DA2FE9"/>
    <w:rsid w:val="00DA6387"/>
    <w:rsid w:val="00DC020D"/>
    <w:rsid w:val="00DC210E"/>
    <w:rsid w:val="00DC2718"/>
    <w:rsid w:val="00DC2E15"/>
    <w:rsid w:val="00DC4438"/>
    <w:rsid w:val="00DD6011"/>
    <w:rsid w:val="00DE0350"/>
    <w:rsid w:val="00DE33AC"/>
    <w:rsid w:val="00DE3C75"/>
    <w:rsid w:val="00DF6E3E"/>
    <w:rsid w:val="00DF7856"/>
    <w:rsid w:val="00E0084F"/>
    <w:rsid w:val="00E03513"/>
    <w:rsid w:val="00E20DB6"/>
    <w:rsid w:val="00E22B72"/>
    <w:rsid w:val="00E24D81"/>
    <w:rsid w:val="00E27871"/>
    <w:rsid w:val="00E305D3"/>
    <w:rsid w:val="00E400DA"/>
    <w:rsid w:val="00E4683C"/>
    <w:rsid w:val="00E50781"/>
    <w:rsid w:val="00E50ED8"/>
    <w:rsid w:val="00E571B4"/>
    <w:rsid w:val="00E72520"/>
    <w:rsid w:val="00E766BC"/>
    <w:rsid w:val="00E82509"/>
    <w:rsid w:val="00E871D7"/>
    <w:rsid w:val="00E902A3"/>
    <w:rsid w:val="00E93A87"/>
    <w:rsid w:val="00E97F4D"/>
    <w:rsid w:val="00EA71BD"/>
    <w:rsid w:val="00EC02E4"/>
    <w:rsid w:val="00EC0FD8"/>
    <w:rsid w:val="00EC3E93"/>
    <w:rsid w:val="00ED22B7"/>
    <w:rsid w:val="00ED460A"/>
    <w:rsid w:val="00ED57BD"/>
    <w:rsid w:val="00ED7C2D"/>
    <w:rsid w:val="00EE3DD2"/>
    <w:rsid w:val="00EE4288"/>
    <w:rsid w:val="00EF2C4D"/>
    <w:rsid w:val="00EF3639"/>
    <w:rsid w:val="00F0449F"/>
    <w:rsid w:val="00F07B2C"/>
    <w:rsid w:val="00F13CAE"/>
    <w:rsid w:val="00F24CE1"/>
    <w:rsid w:val="00F313F7"/>
    <w:rsid w:val="00F315AA"/>
    <w:rsid w:val="00F44015"/>
    <w:rsid w:val="00F62F9A"/>
    <w:rsid w:val="00F632DD"/>
    <w:rsid w:val="00F64827"/>
    <w:rsid w:val="00F67317"/>
    <w:rsid w:val="00F679EE"/>
    <w:rsid w:val="00F74AA8"/>
    <w:rsid w:val="00F76A1A"/>
    <w:rsid w:val="00F76F23"/>
    <w:rsid w:val="00F86A7F"/>
    <w:rsid w:val="00F9433A"/>
    <w:rsid w:val="00FA3478"/>
    <w:rsid w:val="00FA39E0"/>
    <w:rsid w:val="00FA71D5"/>
    <w:rsid w:val="00FB1F0D"/>
    <w:rsid w:val="00FB6536"/>
    <w:rsid w:val="170E9551"/>
    <w:rsid w:val="3D2A39C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6E5288"/>
  <w15:docId w15:val="{6E50FE3A-74E0-AA45-B2AD-87777A77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03E2"/>
    <w:rPr>
      <w:rFonts w:ascii="Times New Roman" w:eastAsia="Times New Roman" w:hAnsi="Times New Roman" w:cs="Times New Roman"/>
      <w:sz w:val="24"/>
      <w:szCs w:val="24"/>
      <w:lang w:val="en-AU" w:eastAsia="en-AU"/>
    </w:rPr>
  </w:style>
  <w:style w:type="paragraph" w:styleId="Heading1">
    <w:name w:val="heading 1"/>
    <w:basedOn w:val="Normal"/>
    <w:next w:val="Normal"/>
    <w:link w:val="Heading1Char"/>
    <w:qFormat/>
    <w:rsid w:val="00F632DD"/>
    <w:pPr>
      <w:keepNext/>
      <w:widowControl w:val="0"/>
      <w:autoSpaceDE w:val="0"/>
      <w:autoSpaceDN w:val="0"/>
      <w:jc w:val="center"/>
      <w:outlineLvl w:val="0"/>
    </w:pPr>
    <w:rPr>
      <w:b/>
      <w:b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32DD"/>
    <w:rPr>
      <w:rFonts w:ascii="Times New Roman" w:eastAsia="Times New Roman" w:hAnsi="Times New Roman" w:cs="Times New Roman"/>
      <w:b/>
      <w:bCs/>
      <w:sz w:val="28"/>
      <w:szCs w:val="28"/>
      <w:lang w:val="en-GB" w:eastAsia="en-AU"/>
    </w:rPr>
  </w:style>
  <w:style w:type="paragraph" w:styleId="Header">
    <w:name w:val="header"/>
    <w:basedOn w:val="Normal"/>
    <w:link w:val="HeaderChar"/>
    <w:rsid w:val="00F632DD"/>
    <w:pPr>
      <w:tabs>
        <w:tab w:val="center" w:pos="4153"/>
        <w:tab w:val="right" w:pos="8306"/>
      </w:tabs>
    </w:pPr>
  </w:style>
  <w:style w:type="character" w:customStyle="1" w:styleId="HeaderChar">
    <w:name w:val="Header Char"/>
    <w:basedOn w:val="DefaultParagraphFont"/>
    <w:link w:val="Header"/>
    <w:rsid w:val="00F632DD"/>
    <w:rPr>
      <w:rFonts w:ascii="Times New Roman" w:eastAsia="Times New Roman" w:hAnsi="Times New Roman" w:cs="Times New Roman"/>
      <w:sz w:val="24"/>
      <w:szCs w:val="24"/>
      <w:lang w:val="en-AU" w:eastAsia="en-AU"/>
    </w:rPr>
  </w:style>
  <w:style w:type="paragraph" w:styleId="BodyText">
    <w:name w:val="Body Text"/>
    <w:basedOn w:val="Normal"/>
    <w:link w:val="BodyTextChar"/>
    <w:rsid w:val="00F632DD"/>
    <w:pPr>
      <w:spacing w:after="120"/>
    </w:pPr>
  </w:style>
  <w:style w:type="character" w:customStyle="1" w:styleId="BodyTextChar">
    <w:name w:val="Body Text Char"/>
    <w:basedOn w:val="DefaultParagraphFont"/>
    <w:link w:val="BodyText"/>
    <w:rsid w:val="00F632DD"/>
    <w:rPr>
      <w:rFonts w:ascii="Times New Roman" w:eastAsia="Times New Roman" w:hAnsi="Times New Roman" w:cs="Times New Roman"/>
      <w:sz w:val="24"/>
      <w:szCs w:val="24"/>
      <w:lang w:val="en-AU" w:eastAsia="en-AU"/>
    </w:rPr>
  </w:style>
  <w:style w:type="paragraph" w:styleId="BodyTextIndent3">
    <w:name w:val="Body Text Indent 3"/>
    <w:basedOn w:val="Normal"/>
    <w:link w:val="BodyTextIndent3Char"/>
    <w:rsid w:val="00F632DD"/>
    <w:pPr>
      <w:spacing w:after="120"/>
      <w:ind w:left="283"/>
    </w:pPr>
    <w:rPr>
      <w:sz w:val="16"/>
      <w:szCs w:val="16"/>
    </w:rPr>
  </w:style>
  <w:style w:type="character" w:customStyle="1" w:styleId="BodyTextIndent3Char">
    <w:name w:val="Body Text Indent 3 Char"/>
    <w:basedOn w:val="DefaultParagraphFont"/>
    <w:link w:val="BodyTextIndent3"/>
    <w:rsid w:val="00F632DD"/>
    <w:rPr>
      <w:rFonts w:ascii="Times New Roman" w:eastAsia="Times New Roman" w:hAnsi="Times New Roman" w:cs="Times New Roman"/>
      <w:sz w:val="16"/>
      <w:szCs w:val="16"/>
      <w:lang w:val="en-AU" w:eastAsia="en-AU"/>
    </w:rPr>
  </w:style>
  <w:style w:type="paragraph" w:styleId="Title">
    <w:name w:val="Title"/>
    <w:basedOn w:val="Normal"/>
    <w:link w:val="TitleChar"/>
    <w:qFormat/>
    <w:rsid w:val="00F632DD"/>
    <w:pPr>
      <w:spacing w:line="360" w:lineRule="auto"/>
      <w:jc w:val="center"/>
    </w:pPr>
    <w:rPr>
      <w:rFonts w:ascii="Helvetica" w:hAnsi="Helvetica"/>
      <w:szCs w:val="20"/>
      <w:lang w:val="en-US" w:eastAsia="en-US"/>
    </w:rPr>
  </w:style>
  <w:style w:type="character" w:customStyle="1" w:styleId="TitleChar">
    <w:name w:val="Title Char"/>
    <w:basedOn w:val="DefaultParagraphFont"/>
    <w:link w:val="Title"/>
    <w:rsid w:val="00F632DD"/>
    <w:rPr>
      <w:rFonts w:ascii="Helvetica" w:eastAsia="Times New Roman" w:hAnsi="Helvetica" w:cs="Times New Roman"/>
      <w:sz w:val="24"/>
      <w:szCs w:val="20"/>
      <w:lang w:val="en-US"/>
    </w:rPr>
  </w:style>
  <w:style w:type="paragraph" w:styleId="BodyText2">
    <w:name w:val="Body Text 2"/>
    <w:basedOn w:val="Normal"/>
    <w:link w:val="BodyText2Char"/>
    <w:rsid w:val="00F632DD"/>
    <w:pPr>
      <w:spacing w:after="120" w:line="480" w:lineRule="auto"/>
    </w:pPr>
  </w:style>
  <w:style w:type="character" w:customStyle="1" w:styleId="BodyText2Char">
    <w:name w:val="Body Text 2 Char"/>
    <w:basedOn w:val="DefaultParagraphFont"/>
    <w:link w:val="BodyText2"/>
    <w:rsid w:val="00F632DD"/>
    <w:rPr>
      <w:rFonts w:ascii="Times New Roman" w:eastAsia="Times New Roman" w:hAnsi="Times New Roman" w:cs="Times New Roman"/>
      <w:sz w:val="24"/>
      <w:szCs w:val="24"/>
      <w:lang w:val="en-AU" w:eastAsia="en-AU"/>
    </w:rPr>
  </w:style>
  <w:style w:type="paragraph" w:styleId="TOAHeading">
    <w:name w:val="toa heading"/>
    <w:basedOn w:val="Normal"/>
    <w:next w:val="Normal"/>
    <w:rsid w:val="00F632DD"/>
    <w:pPr>
      <w:widowControl w:val="0"/>
      <w:tabs>
        <w:tab w:val="right" w:pos="9360"/>
      </w:tabs>
      <w:suppressAutoHyphens/>
    </w:pPr>
    <w:rPr>
      <w:rFonts w:ascii="Swiss 721 Roman" w:hAnsi="Swiss 721 Roman"/>
      <w:snapToGrid w:val="0"/>
      <w:sz w:val="22"/>
      <w:szCs w:val="20"/>
      <w:lang w:val="en-US" w:eastAsia="en-US"/>
    </w:rPr>
  </w:style>
  <w:style w:type="paragraph" w:styleId="DocumentMap">
    <w:name w:val="Document Map"/>
    <w:basedOn w:val="Normal"/>
    <w:link w:val="DocumentMapChar"/>
    <w:uiPriority w:val="99"/>
    <w:semiHidden/>
    <w:unhideWhenUsed/>
    <w:rsid w:val="00C6248A"/>
    <w:rPr>
      <w:rFonts w:ascii="Lucida Grande" w:hAnsi="Lucida Grande" w:cs="Lucida Grande"/>
    </w:rPr>
  </w:style>
  <w:style w:type="character" w:customStyle="1" w:styleId="DocumentMapChar">
    <w:name w:val="Document Map Char"/>
    <w:basedOn w:val="DefaultParagraphFont"/>
    <w:link w:val="DocumentMap"/>
    <w:uiPriority w:val="99"/>
    <w:semiHidden/>
    <w:rsid w:val="00C6248A"/>
    <w:rPr>
      <w:rFonts w:ascii="Lucida Grande" w:eastAsia="Times New Roman" w:hAnsi="Lucida Grande" w:cs="Lucida Grande"/>
      <w:sz w:val="24"/>
      <w:szCs w:val="24"/>
      <w:lang w:val="en-AU" w:eastAsia="en-AU"/>
    </w:rPr>
  </w:style>
  <w:style w:type="paragraph" w:styleId="BalloonText">
    <w:name w:val="Balloon Text"/>
    <w:basedOn w:val="Normal"/>
    <w:link w:val="BalloonTextChar"/>
    <w:uiPriority w:val="99"/>
    <w:semiHidden/>
    <w:unhideWhenUsed/>
    <w:rsid w:val="00C6248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248A"/>
    <w:rPr>
      <w:rFonts w:ascii="Lucida Grande" w:eastAsia="Times New Roman" w:hAnsi="Lucida Grande" w:cs="Lucida Grande"/>
      <w:sz w:val="18"/>
      <w:szCs w:val="18"/>
      <w:lang w:val="en-AU" w:eastAsia="en-AU"/>
    </w:rPr>
  </w:style>
  <w:style w:type="paragraph" w:styleId="ListParagraph">
    <w:name w:val="List Paragraph"/>
    <w:basedOn w:val="Normal"/>
    <w:uiPriority w:val="34"/>
    <w:qFormat/>
    <w:rsid w:val="00973FD5"/>
    <w:pPr>
      <w:ind w:left="720"/>
      <w:contextualSpacing/>
    </w:pPr>
    <w:rPr>
      <w:rFonts w:eastAsiaTheme="minorEastAsia"/>
      <w:lang w:eastAsia="en-US"/>
    </w:rPr>
  </w:style>
  <w:style w:type="paragraph" w:styleId="BodyTextIndent">
    <w:name w:val="Body Text Indent"/>
    <w:basedOn w:val="Normal"/>
    <w:link w:val="BodyTextIndentChar"/>
    <w:uiPriority w:val="99"/>
    <w:semiHidden/>
    <w:unhideWhenUsed/>
    <w:rsid w:val="00C07872"/>
    <w:pPr>
      <w:spacing w:after="120"/>
      <w:ind w:left="360"/>
    </w:pPr>
  </w:style>
  <w:style w:type="character" w:customStyle="1" w:styleId="BodyTextIndentChar">
    <w:name w:val="Body Text Indent Char"/>
    <w:basedOn w:val="DefaultParagraphFont"/>
    <w:link w:val="BodyTextIndent"/>
    <w:uiPriority w:val="99"/>
    <w:semiHidden/>
    <w:rsid w:val="00C07872"/>
    <w:rPr>
      <w:rFonts w:ascii="Times New Roman" w:eastAsia="Times New Roman" w:hAnsi="Times New Roman" w:cs="Times New Roman"/>
      <w:sz w:val="24"/>
      <w:szCs w:val="24"/>
      <w:lang w:val="en-AU" w:eastAsia="en-AU"/>
    </w:rPr>
  </w:style>
  <w:style w:type="character" w:styleId="CommentReference">
    <w:name w:val="annotation reference"/>
    <w:basedOn w:val="DefaultParagraphFont"/>
    <w:uiPriority w:val="99"/>
    <w:semiHidden/>
    <w:unhideWhenUsed/>
    <w:rsid w:val="00023F28"/>
    <w:rPr>
      <w:sz w:val="18"/>
      <w:szCs w:val="18"/>
    </w:rPr>
  </w:style>
  <w:style w:type="paragraph" w:styleId="CommentText">
    <w:name w:val="annotation text"/>
    <w:basedOn w:val="Normal"/>
    <w:link w:val="CommentTextChar"/>
    <w:uiPriority w:val="99"/>
    <w:semiHidden/>
    <w:unhideWhenUsed/>
    <w:rsid w:val="00023F28"/>
  </w:style>
  <w:style w:type="character" w:customStyle="1" w:styleId="CommentTextChar">
    <w:name w:val="Comment Text Char"/>
    <w:basedOn w:val="DefaultParagraphFont"/>
    <w:link w:val="CommentText"/>
    <w:uiPriority w:val="99"/>
    <w:semiHidden/>
    <w:rsid w:val="00023F28"/>
    <w:rPr>
      <w:rFonts w:ascii="Times New Roman" w:eastAsia="Times New Roman" w:hAnsi="Times New Roman" w:cs="Times New Roman"/>
      <w:sz w:val="24"/>
      <w:szCs w:val="24"/>
      <w:lang w:val="en-AU" w:eastAsia="en-AU"/>
    </w:rPr>
  </w:style>
  <w:style w:type="paragraph" w:styleId="CommentSubject">
    <w:name w:val="annotation subject"/>
    <w:basedOn w:val="CommentText"/>
    <w:next w:val="CommentText"/>
    <w:link w:val="CommentSubjectChar"/>
    <w:uiPriority w:val="99"/>
    <w:semiHidden/>
    <w:unhideWhenUsed/>
    <w:rsid w:val="00023F28"/>
    <w:rPr>
      <w:b/>
      <w:bCs/>
      <w:sz w:val="20"/>
      <w:szCs w:val="20"/>
    </w:rPr>
  </w:style>
  <w:style w:type="character" w:customStyle="1" w:styleId="CommentSubjectChar">
    <w:name w:val="Comment Subject Char"/>
    <w:basedOn w:val="CommentTextChar"/>
    <w:link w:val="CommentSubject"/>
    <w:uiPriority w:val="99"/>
    <w:semiHidden/>
    <w:rsid w:val="00023F28"/>
    <w:rPr>
      <w:rFonts w:ascii="Times New Roman" w:eastAsia="Times New Roman" w:hAnsi="Times New Roman" w:cs="Times New Roman"/>
      <w:b/>
      <w:bCs/>
      <w:sz w:val="20"/>
      <w:szCs w:val="20"/>
      <w:lang w:val="en-AU" w:eastAsia="en-AU"/>
    </w:rPr>
  </w:style>
  <w:style w:type="table" w:styleId="TableGrid">
    <w:name w:val="Table Grid"/>
    <w:basedOn w:val="TableNormal"/>
    <w:uiPriority w:val="59"/>
    <w:rsid w:val="00383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19A4"/>
    <w:rPr>
      <w:color w:val="0000FF"/>
      <w:u w:val="single"/>
    </w:rPr>
  </w:style>
  <w:style w:type="paragraph" w:styleId="NormalWeb">
    <w:name w:val="Normal (Web)"/>
    <w:basedOn w:val="Normal"/>
    <w:uiPriority w:val="99"/>
    <w:unhideWhenUsed/>
    <w:rsid w:val="00BB49EA"/>
    <w:pPr>
      <w:spacing w:before="100" w:beforeAutospacing="1" w:after="100" w:afterAutospacing="1"/>
    </w:pPr>
    <w:rPr>
      <w:lang w:val="en-NZ" w:eastAsia="en-GB"/>
    </w:rPr>
  </w:style>
  <w:style w:type="character" w:styleId="UnresolvedMention">
    <w:name w:val="Unresolved Mention"/>
    <w:basedOn w:val="DefaultParagraphFont"/>
    <w:uiPriority w:val="99"/>
    <w:semiHidden/>
    <w:unhideWhenUsed/>
    <w:rsid w:val="007618CF"/>
    <w:rPr>
      <w:color w:val="605E5C"/>
      <w:shd w:val="clear" w:color="auto" w:fill="E1DFDD"/>
    </w:rPr>
  </w:style>
  <w:style w:type="paragraph" w:styleId="Revision">
    <w:name w:val="Revision"/>
    <w:hidden/>
    <w:uiPriority w:val="99"/>
    <w:semiHidden/>
    <w:rsid w:val="00B442B5"/>
    <w:rPr>
      <w:rFonts w:ascii="Times New Roman" w:eastAsia="Times New Roman" w:hAnsi="Times New Roman" w:cs="Times New Roman"/>
      <w:sz w:val="24"/>
      <w:szCs w:val="24"/>
      <w:lang w:val="en-AU" w:eastAsia="en-AU"/>
    </w:rPr>
  </w:style>
  <w:style w:type="paragraph" w:styleId="Footer">
    <w:name w:val="footer"/>
    <w:basedOn w:val="Normal"/>
    <w:link w:val="FooterChar"/>
    <w:uiPriority w:val="99"/>
    <w:unhideWhenUsed/>
    <w:rsid w:val="008824F6"/>
    <w:pPr>
      <w:tabs>
        <w:tab w:val="center" w:pos="4513"/>
        <w:tab w:val="right" w:pos="9026"/>
      </w:tabs>
    </w:pPr>
  </w:style>
  <w:style w:type="character" w:customStyle="1" w:styleId="FooterChar">
    <w:name w:val="Footer Char"/>
    <w:basedOn w:val="DefaultParagraphFont"/>
    <w:link w:val="Footer"/>
    <w:uiPriority w:val="99"/>
    <w:rsid w:val="008824F6"/>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3303">
      <w:bodyDiv w:val="1"/>
      <w:marLeft w:val="0"/>
      <w:marRight w:val="0"/>
      <w:marTop w:val="0"/>
      <w:marBottom w:val="0"/>
      <w:divBdr>
        <w:top w:val="none" w:sz="0" w:space="0" w:color="auto"/>
        <w:left w:val="none" w:sz="0" w:space="0" w:color="auto"/>
        <w:bottom w:val="none" w:sz="0" w:space="0" w:color="auto"/>
        <w:right w:val="none" w:sz="0" w:space="0" w:color="auto"/>
      </w:divBdr>
    </w:div>
    <w:div w:id="1952083139">
      <w:bodyDiv w:val="1"/>
      <w:marLeft w:val="0"/>
      <w:marRight w:val="0"/>
      <w:marTop w:val="0"/>
      <w:marBottom w:val="0"/>
      <w:divBdr>
        <w:top w:val="none" w:sz="0" w:space="0" w:color="auto"/>
        <w:left w:val="none" w:sz="0" w:space="0" w:color="auto"/>
        <w:bottom w:val="none" w:sz="0" w:space="0" w:color="auto"/>
        <w:right w:val="none" w:sz="0" w:space="0" w:color="auto"/>
      </w:divBdr>
      <w:divsChild>
        <w:div w:id="1325889057">
          <w:marLeft w:val="0"/>
          <w:marRight w:val="0"/>
          <w:marTop w:val="0"/>
          <w:marBottom w:val="0"/>
          <w:divBdr>
            <w:top w:val="none" w:sz="0" w:space="0" w:color="auto"/>
            <w:left w:val="none" w:sz="0" w:space="0" w:color="auto"/>
            <w:bottom w:val="none" w:sz="0" w:space="0" w:color="auto"/>
            <w:right w:val="none" w:sz="0" w:space="0" w:color="auto"/>
          </w:divBdr>
          <w:divsChild>
            <w:div w:id="1953635615">
              <w:marLeft w:val="0"/>
              <w:marRight w:val="0"/>
              <w:marTop w:val="0"/>
              <w:marBottom w:val="0"/>
              <w:divBdr>
                <w:top w:val="none" w:sz="0" w:space="0" w:color="auto"/>
                <w:left w:val="none" w:sz="0" w:space="0" w:color="auto"/>
                <w:bottom w:val="none" w:sz="0" w:space="0" w:color="auto"/>
                <w:right w:val="none" w:sz="0" w:space="0" w:color="auto"/>
              </w:divBdr>
              <w:divsChild>
                <w:div w:id="940138335">
                  <w:marLeft w:val="0"/>
                  <w:marRight w:val="0"/>
                  <w:marTop w:val="0"/>
                  <w:marBottom w:val="0"/>
                  <w:divBdr>
                    <w:top w:val="none" w:sz="0" w:space="0" w:color="auto"/>
                    <w:left w:val="none" w:sz="0" w:space="0" w:color="auto"/>
                    <w:bottom w:val="none" w:sz="0" w:space="0" w:color="auto"/>
                    <w:right w:val="none" w:sz="0" w:space="0" w:color="auto"/>
                  </w:divBdr>
                  <w:divsChild>
                    <w:div w:id="57096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76AE0-9E26-427D-9736-6D12710F201F}">
  <ds:schemaRefs>
    <ds:schemaRef ds:uri="http://schemas.openxmlformats.org/officeDocument/2006/bibliography"/>
  </ds:schemaRefs>
</ds:datastoreItem>
</file>

<file path=docMetadata/LabelInfo.xml><?xml version="1.0" encoding="utf-8"?>
<clbl:labelList xmlns:clbl="http://schemas.microsoft.com/office/2020/mipLabelMetadata">
  <clbl:label id="{d2b2326c-f811-4ccc-abcb-1b955c303c2e}" enabled="1" method="Standard" siteId="{dc781727-710e-4855-bc4c-690266a1b551}"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6</Pages>
  <Words>2417</Words>
  <Characters>13778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Canterbury</Company>
  <LinksUpToDate>false</LinksUpToDate>
  <CharactersWithSpaces>16163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Lynda Griffioen</dc:creator>
  <cp:lastModifiedBy>Sarah Flanagan</cp:lastModifiedBy>
  <cp:revision>14</cp:revision>
  <cp:lastPrinted>2016-10-05T02:17:00Z</cp:lastPrinted>
  <dcterms:created xsi:type="dcterms:W3CDTF">2026-03-26T23:53:00Z</dcterms:created>
  <dcterms:modified xsi:type="dcterms:W3CDTF">2026-05-13T00:01:00Z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18ffd601,780888b3,1d5bd534</vt:lpwstr>
  </property>
  <property fmtid="{D5CDD505-2E9C-101B-9397-08002B2CF9AE}" pid="3" name="ClassificationContentMarkingFooterFontProps">
    <vt:lpwstr>#000000,7,Aptos</vt:lpwstr>
  </property>
  <property fmtid="{D5CDD505-2E9C-101B-9397-08002B2CF9AE}" pid="4" name="ClassificationContentMarkingFooterText">
    <vt:lpwstr>In-Confidence</vt:lpwstr>
  </property>
</Properties>
</file>